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B965" w14:textId="77777777" w:rsidR="00317999" w:rsidRDefault="00317999" w:rsidP="00317999">
      <w:pPr>
        <w:rPr>
          <w:color w:val="A6A6A6" w:themeColor="background1" w:themeShade="A6"/>
        </w:rPr>
      </w:pPr>
      <w:bookmarkStart w:id="0" w:name="xxDocument"/>
      <w:bookmarkEnd w:id="0"/>
    </w:p>
    <w:p w14:paraId="399C3F9E" w14:textId="7770DEE4" w:rsidR="00317999" w:rsidRPr="003F6E43" w:rsidRDefault="00317999" w:rsidP="00317999">
      <w:pPr>
        <w:rPr>
          <w:rFonts w:eastAsiaTheme="majorEastAsia"/>
          <w:bCs/>
          <w:color w:val="002F6C" w:themeColor="accent1"/>
          <w:sz w:val="32"/>
          <w:szCs w:val="28"/>
        </w:rPr>
      </w:pPr>
      <w:r w:rsidRPr="00E7577C">
        <w:rPr>
          <w:sz w:val="16"/>
          <w:szCs w:val="16"/>
        </w:rPr>
        <w:br/>
      </w:r>
      <w:r w:rsidRPr="00BB59A6">
        <w:rPr>
          <w:rStyle w:val="Rubrik1Char"/>
        </w:rPr>
        <w:t>Ägardirektiv för AB</w:t>
      </w:r>
      <w:r>
        <w:rPr>
          <w:rStyle w:val="Rubrik1Char"/>
        </w:rPr>
        <w:t xml:space="preserve"> </w:t>
      </w:r>
      <w:r w:rsidRPr="00BB59A6">
        <w:rPr>
          <w:rStyle w:val="Rubrik1Char"/>
        </w:rPr>
        <w:t>Nynäshamnsbostäder</w:t>
      </w:r>
    </w:p>
    <w:p w14:paraId="3A4167D7" w14:textId="77777777" w:rsidR="00317999" w:rsidRPr="00E7577C" w:rsidRDefault="00317999" w:rsidP="00317999">
      <w:pPr>
        <w:pStyle w:val="Rubrik2"/>
        <w:shd w:val="clear" w:color="auto" w:fill="002F6C" w:themeFill="accent1"/>
        <w:rPr>
          <w:b/>
          <w:color w:val="FFFFFF" w:themeColor="background1"/>
          <w:sz w:val="22"/>
          <w:szCs w:val="22"/>
        </w:rPr>
      </w:pPr>
      <w:r w:rsidRPr="00E7577C">
        <w:rPr>
          <w:b/>
          <w:color w:val="FFFFFF" w:themeColor="background1"/>
          <w:sz w:val="22"/>
          <w:szCs w:val="22"/>
        </w:rPr>
        <w:t>Ändamålet med bolagets verksamhet – precisering av bolagets samhällsnytta</w:t>
      </w:r>
    </w:p>
    <w:p w14:paraId="7A397BF8" w14:textId="77777777" w:rsidR="00317999" w:rsidRPr="00E7577C" w:rsidRDefault="00317999" w:rsidP="00E7577C">
      <w:pPr>
        <w:pStyle w:val="Rubrik1"/>
        <w:rPr>
          <w:rStyle w:val="Rubrik3Char"/>
          <w:bCs/>
          <w:sz w:val="32"/>
        </w:rPr>
      </w:pPr>
      <w:r w:rsidRPr="00E7577C">
        <w:rPr>
          <w:rStyle w:val="Rubrik3Char"/>
          <w:bCs/>
          <w:sz w:val="32"/>
        </w:rPr>
        <w:t>Syfte med verksamheten</w:t>
      </w:r>
    </w:p>
    <w:p w14:paraId="0A55C345" w14:textId="77777777" w:rsidR="00317999" w:rsidRDefault="00317999" w:rsidP="00317999">
      <w:r w:rsidRPr="00E7577C">
        <w:rPr>
          <w:rStyle w:val="Rubrik2Char"/>
        </w:rPr>
        <w:t xml:space="preserve">Syfte med verksamheten </w:t>
      </w:r>
      <w:r w:rsidRPr="00E7577C">
        <w:rPr>
          <w:rStyle w:val="Rubrik2Char"/>
        </w:rPr>
        <w:br/>
      </w:r>
      <w:r>
        <w:t xml:space="preserve">Nynäshamns kommuns (kommunens) avsikt är att långsiktigt vara företrädd på kommunens bostadsmarknad genom ett allmännyttigt bostadsföretag, AB Nynäshamnsbostäder (bolaget). Tillsammans med näringsliv, organisationer och andra berörda intressenter ska kommunen och dess bolag aktivt arbeta för att </w:t>
      </w:r>
      <w:r w:rsidRPr="005970DC">
        <w:t>hela</w:t>
      </w:r>
      <w:r>
        <w:t xml:space="preserve"> kommunen </w:t>
      </w:r>
      <w:r w:rsidR="006053CB">
        <w:t xml:space="preserve">ska vara </w:t>
      </w:r>
      <w:r>
        <w:t xml:space="preserve">ett attraktivt boendealternativ i Stockholmsregionen. </w:t>
      </w:r>
    </w:p>
    <w:p w14:paraId="1730F061" w14:textId="77777777" w:rsidR="00317999" w:rsidRPr="006F7B3F" w:rsidRDefault="00317999" w:rsidP="00317999">
      <w:r w:rsidRPr="00E7577C">
        <w:rPr>
          <w:rStyle w:val="Rubrik2Char"/>
        </w:rPr>
        <w:t>Målgrupper och utbud</w:t>
      </w:r>
      <w:r w:rsidRPr="00E7577C">
        <w:rPr>
          <w:rStyle w:val="Rubrik2Char"/>
        </w:rPr>
        <w:br/>
      </w:r>
      <w:r>
        <w:t xml:space="preserve">Bolagets verksamhet ska långsiktigt främja bostadsförsörjningen i kommunen genom att </w:t>
      </w:r>
      <w:r w:rsidRPr="006F7B3F">
        <w:t>tillhandahålla ett varierat bostadsutbud av god kvalitet och som attraherar olika hyresgäster.</w:t>
      </w:r>
      <w:r w:rsidRPr="006F7B3F">
        <w:rPr>
          <w:i/>
        </w:rPr>
        <w:t xml:space="preserve"> </w:t>
      </w:r>
      <w:r w:rsidRPr="006F7B3F">
        <w:t>Bolaget ska därvid i samverkan med ägaren kunna tillgodose behovet av trygghetsboende,</w:t>
      </w:r>
      <w:r w:rsidR="009844B7">
        <w:t xml:space="preserve"> </w:t>
      </w:r>
      <w:r w:rsidR="009844B7" w:rsidRPr="008E0DCB">
        <w:t>s</w:t>
      </w:r>
      <w:r w:rsidR="002A72B3" w:rsidRPr="008E0DCB">
        <w:t>ärskilt boende för äldre (SÄBO)</w:t>
      </w:r>
      <w:r w:rsidR="006F6197" w:rsidRPr="008E0DCB">
        <w:t>, LSS-bostäder och andra lokaler för kommunens behov</w:t>
      </w:r>
      <w:r w:rsidR="009844B7">
        <w:t xml:space="preserve"> </w:t>
      </w:r>
      <w:r w:rsidR="006F6197">
        <w:t>samt</w:t>
      </w:r>
      <w:r w:rsidR="009844B7">
        <w:t xml:space="preserve"> </w:t>
      </w:r>
      <w:r w:rsidRPr="006F7B3F">
        <w:t xml:space="preserve">mindre lägenheter anpassade till ungdomars behov och ekonomiska förutsättningar. Bolaget ska därutöver mot ersättning tillhandahålla lägenheter för socialt boende efter särskilda överenskommelser med kommunen. Bolaget ska även svara för bostäder till de nyanlända som anvisas till kommunen enligt Bosättningslagen (2016:38). </w:t>
      </w:r>
    </w:p>
    <w:p w14:paraId="4B828990" w14:textId="77777777" w:rsidR="00317999" w:rsidRPr="006F7B3F" w:rsidRDefault="00317999" w:rsidP="00317999">
      <w:r w:rsidRPr="00E7577C">
        <w:rPr>
          <w:rStyle w:val="Rubrik2Char"/>
        </w:rPr>
        <w:t xml:space="preserve">Bra bostäder – effektiv förvaltning </w:t>
      </w:r>
      <w:r w:rsidRPr="00E7577C">
        <w:rPr>
          <w:rStyle w:val="Rubrik2Char"/>
        </w:rPr>
        <w:br/>
      </w:r>
      <w:r w:rsidRPr="006F7B3F">
        <w:t xml:space="preserve">Bolaget ska tillhandahålla bra bostäder till </w:t>
      </w:r>
      <w:r w:rsidR="00B20322" w:rsidRPr="008E0DCB">
        <w:t xml:space="preserve">rimliga </w:t>
      </w:r>
      <w:r w:rsidRPr="008E0DCB">
        <w:t>hyresnivåer</w:t>
      </w:r>
      <w:r w:rsidRPr="006F7B3F">
        <w:t xml:space="preserve"> i välskötta fastigheter och bostadsområden. Bostäderna ska förvaltas effektivt och förvaltningsformer</w:t>
      </w:r>
      <w:r w:rsidR="008E0DCB">
        <w:t xml:space="preserve"> ska tillämpas</w:t>
      </w:r>
      <w:r w:rsidRPr="006F7B3F">
        <w:t>, där hyresgästerna tar ett aktivt ansvar för sin egen boendemiljö och bostadsområdets utveckling</w:t>
      </w:r>
      <w:r w:rsidR="008E0DCB">
        <w:t>.</w:t>
      </w:r>
      <w:r w:rsidRPr="006F7B3F">
        <w:t xml:space="preserve"> </w:t>
      </w:r>
    </w:p>
    <w:p w14:paraId="69E4285C" w14:textId="77777777" w:rsidR="00317999" w:rsidRDefault="00317999" w:rsidP="00317999">
      <w:r w:rsidRPr="00E7577C">
        <w:rPr>
          <w:rStyle w:val="Rubrik2Char"/>
        </w:rPr>
        <w:t xml:space="preserve">Utbud och upplåtelseformer </w:t>
      </w:r>
      <w:r w:rsidRPr="00E7577C">
        <w:rPr>
          <w:rStyle w:val="Rubrik2Char"/>
        </w:rPr>
        <w:br/>
      </w:r>
      <w:r w:rsidRPr="006F7B3F">
        <w:t>Kommunen strävar efter ett mer varierat bostadsutbud för att möta olika behov och önskemål. Bolaget ska medverka till detta genom att svara för god tillgång till olika typer av attraktiva bostäder till rimliga hyror</w:t>
      </w:r>
      <w:r w:rsidR="00825707">
        <w:t xml:space="preserve">. </w:t>
      </w:r>
      <w:r w:rsidR="00825707" w:rsidRPr="008E0DCB">
        <w:t>B</w:t>
      </w:r>
      <w:r w:rsidRPr="008E0DCB">
        <w:t xml:space="preserve">olaget </w:t>
      </w:r>
      <w:r w:rsidR="00825707" w:rsidRPr="008E0DCB">
        <w:t xml:space="preserve">ska verka för </w:t>
      </w:r>
      <w:r w:rsidRPr="008E0DCB">
        <w:t>en större variation i beståndet</w:t>
      </w:r>
      <w:r w:rsidR="00AC5A6D" w:rsidRPr="008E0DCB">
        <w:t xml:space="preserve"> </w:t>
      </w:r>
      <w:r w:rsidRPr="008E0DCB">
        <w:t>genom</w:t>
      </w:r>
      <w:r w:rsidR="002A72B3" w:rsidRPr="008E0DCB">
        <w:t xml:space="preserve"> att ge boende möjlighet att ombilda sina lägenheter </w:t>
      </w:r>
      <w:r w:rsidR="00AC5A6D" w:rsidRPr="008E0DCB">
        <w:t xml:space="preserve">från </w:t>
      </w:r>
      <w:r w:rsidR="002A72B3" w:rsidRPr="008E0DCB">
        <w:t>hyresrätt till bostadsrätt</w:t>
      </w:r>
      <w:r w:rsidR="00825707" w:rsidRPr="008E0DCB">
        <w:t xml:space="preserve"> och i samband med mer omfattande upprustningar sträva efter </w:t>
      </w:r>
      <w:r w:rsidRPr="008E0DCB">
        <w:t>sammanslagning eller delning av lägenheter och upprustning till olika standardnivåer.</w:t>
      </w:r>
      <w:r w:rsidRPr="006F7B3F">
        <w:t xml:space="preserve"> </w:t>
      </w:r>
    </w:p>
    <w:p w14:paraId="70ED4376" w14:textId="77777777" w:rsidR="00317999" w:rsidRPr="00E7577C" w:rsidRDefault="00317999" w:rsidP="00317999">
      <w:pPr>
        <w:pStyle w:val="Rubrik2"/>
        <w:shd w:val="clear" w:color="auto" w:fill="002F6C" w:themeFill="accent1"/>
        <w:rPr>
          <w:rStyle w:val="Rubrik3Char"/>
          <w:b/>
          <w:bCs/>
          <w:color w:val="FFFFFF" w:themeColor="background1"/>
          <w:szCs w:val="22"/>
        </w:rPr>
      </w:pPr>
      <w:r w:rsidRPr="00E7577C">
        <w:rPr>
          <w:b/>
          <w:color w:val="FFFFFF" w:themeColor="background1"/>
          <w:sz w:val="22"/>
          <w:szCs w:val="22"/>
        </w:rPr>
        <w:t>Ägarens mål med verksamheten och för bolaget relevanta finansiella mål</w:t>
      </w:r>
    </w:p>
    <w:p w14:paraId="5941F13D" w14:textId="77777777" w:rsidR="00317999" w:rsidRPr="00E7577C" w:rsidRDefault="00317999" w:rsidP="00E7577C">
      <w:pPr>
        <w:pStyle w:val="Rubrik1"/>
        <w:rPr>
          <w:rStyle w:val="Rubrik3Char"/>
          <w:bCs/>
          <w:sz w:val="32"/>
        </w:rPr>
      </w:pPr>
      <w:r w:rsidRPr="00E7577C">
        <w:rPr>
          <w:rStyle w:val="Rubrik3Char"/>
          <w:bCs/>
          <w:sz w:val="32"/>
        </w:rPr>
        <w:t xml:space="preserve">Verksamhetsinriktning </w:t>
      </w:r>
    </w:p>
    <w:p w14:paraId="51D0963D" w14:textId="77777777" w:rsidR="00317999" w:rsidRDefault="005D0E57" w:rsidP="00317999">
      <w:r w:rsidRPr="00E7577C">
        <w:rPr>
          <w:rStyle w:val="Rubrik2Char"/>
        </w:rPr>
        <w:t>Planerat</w:t>
      </w:r>
      <w:r w:rsidR="00317999" w:rsidRPr="00E7577C">
        <w:rPr>
          <w:rStyle w:val="Rubrik2Char"/>
        </w:rPr>
        <w:t xml:space="preserve"> </w:t>
      </w:r>
      <w:r w:rsidRPr="00E7577C">
        <w:rPr>
          <w:rStyle w:val="Rubrik2Char"/>
        </w:rPr>
        <w:t>underhåll</w:t>
      </w:r>
      <w:r w:rsidR="005D38B6" w:rsidRPr="00E7577C">
        <w:rPr>
          <w:rStyle w:val="Rubrik2Char"/>
        </w:rPr>
        <w:t xml:space="preserve">, </w:t>
      </w:r>
      <w:r w:rsidRPr="00E7577C">
        <w:rPr>
          <w:rStyle w:val="Rubrik2Char"/>
        </w:rPr>
        <w:t>upprustning</w:t>
      </w:r>
      <w:r w:rsidR="005D38B6" w:rsidRPr="00E7577C">
        <w:rPr>
          <w:rStyle w:val="Rubrik2Char"/>
        </w:rPr>
        <w:t xml:space="preserve"> </w:t>
      </w:r>
      <w:r w:rsidR="005D38B6" w:rsidRPr="008E0DCB">
        <w:rPr>
          <w:rStyle w:val="Rubrik2Char"/>
        </w:rPr>
        <w:t>och nybyggnation</w:t>
      </w:r>
      <w:r w:rsidR="00317999" w:rsidRPr="00E7577C">
        <w:rPr>
          <w:rStyle w:val="Rubrik2Char"/>
        </w:rPr>
        <w:br/>
      </w:r>
      <w:r w:rsidR="00317999" w:rsidRPr="006F7B3F">
        <w:t>En stor andel av bolagets bostadsbestånd står inför ett omfattande upprustningsbehov. Bolaget ska utarbeta och kontinuerligt uppdatera upprustnings- och förnyelsestrategier</w:t>
      </w:r>
      <w:r w:rsidR="005D38B6" w:rsidRPr="006F7B3F">
        <w:t xml:space="preserve"> som möter detta behov </w:t>
      </w:r>
      <w:r w:rsidR="005D38B6" w:rsidRPr="006F7B3F">
        <w:lastRenderedPageBreak/>
        <w:t>med en fortsatt god ekonomi</w:t>
      </w:r>
      <w:r w:rsidR="00317999" w:rsidRPr="006F7B3F">
        <w:t>.</w:t>
      </w:r>
      <w:r w:rsidR="005D38B6" w:rsidRPr="006F7B3F">
        <w:t xml:space="preserve"> </w:t>
      </w:r>
      <w:r w:rsidR="005D38B6" w:rsidRPr="008E0DCB">
        <w:t xml:space="preserve">Därutöver ska bolaget färdigställa de pågående nybyggnationsprojekten som </w:t>
      </w:r>
      <w:r w:rsidR="009844B7" w:rsidRPr="008E0DCB">
        <w:t>b</w:t>
      </w:r>
      <w:r w:rsidR="005D38B6" w:rsidRPr="008E0DCB">
        <w:t>olaget driver.</w:t>
      </w:r>
      <w:r w:rsidR="00317999" w:rsidRPr="008E0DCB">
        <w:t xml:space="preserve"> </w:t>
      </w:r>
      <w:r w:rsidR="0096321D" w:rsidRPr="008E0DCB">
        <w:t>Upprustnings- och förnyelsebehovet</w:t>
      </w:r>
      <w:r w:rsidR="005D38B6" w:rsidRPr="008E0DCB">
        <w:t xml:space="preserve"> </w:t>
      </w:r>
      <w:r w:rsidR="00825707" w:rsidRPr="008E0DCB">
        <w:t xml:space="preserve">tillsammans </w:t>
      </w:r>
      <w:r w:rsidR="005D38B6" w:rsidRPr="008E0DCB">
        <w:t>med nybyggnationen</w:t>
      </w:r>
      <w:r w:rsidR="0096321D" w:rsidRPr="008E0DCB">
        <w:t xml:space="preserve"> kommer successivt att öka bolagets investeringskostnader. Bolaget och kommunen ska gemensamt ta fram en strategi för finansieringen</w:t>
      </w:r>
      <w:r w:rsidR="009844B7" w:rsidRPr="008E0DCB">
        <w:t xml:space="preserve"> </w:t>
      </w:r>
      <w:r w:rsidR="0096321D" w:rsidRPr="008E0DCB">
        <w:t>som kan möta behoven på kort och lång sikt.</w:t>
      </w:r>
    </w:p>
    <w:p w14:paraId="4A207D46" w14:textId="77777777" w:rsidR="00317999" w:rsidRPr="007D5152" w:rsidRDefault="00317999" w:rsidP="00317999">
      <w:r w:rsidRPr="00E7577C">
        <w:rPr>
          <w:rStyle w:val="Rubrik2Char"/>
        </w:rPr>
        <w:t xml:space="preserve">Utveckling av kommunen </w:t>
      </w:r>
      <w:r w:rsidRPr="00E7577C">
        <w:rPr>
          <w:rStyle w:val="Rubrik2Char"/>
        </w:rPr>
        <w:br/>
      </w:r>
      <w:r>
        <w:t xml:space="preserve">Bolaget ska aktivt delta i kommunens </w:t>
      </w:r>
      <w:r w:rsidR="00B578C7" w:rsidRPr="007D5152">
        <w:t>samhällsut</w:t>
      </w:r>
      <w:r w:rsidRPr="007D5152">
        <w:t>vecklingsarbete</w:t>
      </w:r>
      <w:r w:rsidR="00167242" w:rsidRPr="007D5152">
        <w:t xml:space="preserve"> för att nå visionen och bidra till måluppfyllelse av de övergripande målen. </w:t>
      </w:r>
      <w:r w:rsidR="00AC5A6D" w:rsidRPr="007D5152">
        <w:t>Bolaget ska m</w:t>
      </w:r>
      <w:r w:rsidRPr="007D5152">
        <w:t>e</w:t>
      </w:r>
      <w:r>
        <w:t xml:space="preserve">dverka till att en god service finns i stadsdelar och bostadsområden och i samverkan med kommunen motverka segregation och främja </w:t>
      </w:r>
      <w:r w:rsidRPr="00F53555">
        <w:t xml:space="preserve">trygghet i de olika </w:t>
      </w:r>
      <w:r w:rsidRPr="007D5152">
        <w:t>bostadsområdena</w:t>
      </w:r>
      <w:r w:rsidR="00B578C7" w:rsidRPr="007D5152">
        <w:t xml:space="preserve"> </w:t>
      </w:r>
      <w:r w:rsidR="00167242" w:rsidRPr="007D5152">
        <w:t xml:space="preserve">i </w:t>
      </w:r>
      <w:r w:rsidR="00B578C7" w:rsidRPr="007D5152">
        <w:t>Nynäshamns kommun</w:t>
      </w:r>
      <w:r w:rsidRPr="008E0DCB">
        <w:t xml:space="preserve">. </w:t>
      </w:r>
      <w:r w:rsidR="00AC5A6D" w:rsidRPr="008E0DCB">
        <w:t>Bolaget ska medverka aktivt i kommunens trygghetssatsningar kopplat till bolagets bostadsbestånd.</w:t>
      </w:r>
    </w:p>
    <w:p w14:paraId="5B72BB79" w14:textId="77777777" w:rsidR="00317999" w:rsidRDefault="00317999" w:rsidP="00317999">
      <w:r w:rsidRPr="00E7577C">
        <w:rPr>
          <w:rStyle w:val="Rubrik2Char"/>
        </w:rPr>
        <w:t xml:space="preserve">Kommunens riktlinjer gäller också AB Nynäshamnsbostäder </w:t>
      </w:r>
      <w:r w:rsidRPr="00E7577C">
        <w:rPr>
          <w:rStyle w:val="Rubrik2Char"/>
        </w:rPr>
        <w:br/>
      </w:r>
      <w:r w:rsidRPr="007D5152">
        <w:t>De övergripande visioner och mål, liksom de program samt personal- och</w:t>
      </w:r>
      <w:r>
        <w:t xml:space="preserve"> finanspolicy som kommunfullmäktige antagit för den kommunala verksamheten, gäller i tillämpliga delar som komplement till dessa ägardirektiv för bolaget. </w:t>
      </w:r>
    </w:p>
    <w:p w14:paraId="5B8EF104" w14:textId="77777777" w:rsidR="00317999" w:rsidRDefault="00317999" w:rsidP="00E7577C">
      <w:pPr>
        <w:pStyle w:val="Rubrik2"/>
      </w:pPr>
      <w:r>
        <w:t>Samordning och samråd med övrig kommunal verksamhet</w:t>
      </w:r>
    </w:p>
    <w:p w14:paraId="15C0FB0D" w14:textId="77777777" w:rsidR="00317999" w:rsidRPr="007D5152" w:rsidRDefault="00317999" w:rsidP="00317999">
      <w:pPr>
        <w:rPr>
          <w:rFonts w:ascii="Tahoma" w:hAnsi="Tahoma" w:cs="Tahoma"/>
        </w:rPr>
      </w:pPr>
      <w:r w:rsidRPr="00167242">
        <w:rPr>
          <w:rFonts w:ascii="Tahoma" w:hAnsi="Tahoma" w:cs="Tahoma"/>
        </w:rPr>
        <w:t xml:space="preserve">Bolaget ska vid fullgörandet av sina uppgifter beakta övrig kommunal verksamhet och verka för den </w:t>
      </w:r>
      <w:r w:rsidRPr="007D5152">
        <w:rPr>
          <w:rFonts w:ascii="Tahoma" w:hAnsi="Tahoma" w:cs="Tahoma"/>
        </w:rPr>
        <w:t>kommungemensamma nyttan och därvid i den omfattning som kan behövas samordna sin verksamhet med och samråda med övriga kommunala nämnder och bolag.</w:t>
      </w:r>
    </w:p>
    <w:p w14:paraId="276BD7F9" w14:textId="77777777" w:rsidR="00AC5A6D" w:rsidRPr="007D5152" w:rsidRDefault="00317999" w:rsidP="00317999">
      <w:r w:rsidRPr="00E7577C">
        <w:rPr>
          <w:rStyle w:val="Rubrik2Char"/>
        </w:rPr>
        <w:t>Hållbarhet</w:t>
      </w:r>
      <w:r w:rsidRPr="00E7577C">
        <w:rPr>
          <w:rStyle w:val="Rubrik2Char"/>
        </w:rPr>
        <w:br/>
      </w:r>
      <w:r w:rsidR="00AC5A6D" w:rsidRPr="007D5152">
        <w:t xml:space="preserve">Bolaget ska följa </w:t>
      </w:r>
      <w:r w:rsidRPr="007D5152">
        <w:t>Nynäshamns kommuns Hållbarhetsprogram 2023–2030</w:t>
      </w:r>
      <w:r w:rsidR="00AC5A6D" w:rsidRPr="007D5152">
        <w:t xml:space="preserve"> (antaget 2022-04-21),</w:t>
      </w:r>
      <w:r w:rsidR="00825707">
        <w:t xml:space="preserve"> som</w:t>
      </w:r>
      <w:r w:rsidRPr="007D5152">
        <w:t xml:space="preserve"> är ett strategiskt styrdokument som anger riktningen för kommunens och koncernens långsiktiga arbete med ekologisk och social hållbarhet. </w:t>
      </w:r>
    </w:p>
    <w:p w14:paraId="6F493269" w14:textId="77777777" w:rsidR="00317999" w:rsidRDefault="00317999" w:rsidP="00317999">
      <w:r w:rsidRPr="00E7577C">
        <w:t>Bolaget ska i sin bostadsförvaltning</w:t>
      </w:r>
      <w:r w:rsidR="00AC5A6D" w:rsidRPr="00E7577C">
        <w:t xml:space="preserve"> och bostadsproduktion</w:t>
      </w:r>
      <w:r w:rsidRPr="00E7577C">
        <w:t xml:space="preserve"> medverka i utvecklingen av goda och socialt trygga boendemiljöer och därvid främja mångfald och valfrihet.</w:t>
      </w:r>
      <w:r>
        <w:t xml:space="preserve"> </w:t>
      </w:r>
    </w:p>
    <w:p w14:paraId="661FE6DF" w14:textId="77777777" w:rsidR="00317999" w:rsidRDefault="00317999" w:rsidP="00E7577C">
      <w:pPr>
        <w:pStyle w:val="Rubrik2"/>
      </w:pPr>
      <w:r>
        <w:t>Extraordinära händelser</w:t>
      </w:r>
    </w:p>
    <w:p w14:paraId="70E8D53F" w14:textId="77777777" w:rsidR="00317999" w:rsidRPr="00E7577C" w:rsidRDefault="00317999" w:rsidP="00317999">
      <w:pPr>
        <w:rPr>
          <w:rFonts w:ascii="Tahoma" w:hAnsi="Tahoma" w:cs="Tahoma"/>
        </w:rPr>
      </w:pPr>
      <w:r w:rsidRPr="00E7577C">
        <w:rPr>
          <w:rFonts w:ascii="Tahoma" w:hAnsi="Tahoma" w:cs="Tahoma"/>
        </w:rPr>
        <w:t>Enligt lagen om kommuners och regioners åtgärder inför och vid extraordinära händelser i fredstid och höjd beredskap ska kommunen</w:t>
      </w:r>
      <w:r w:rsidR="00965EA4" w:rsidRPr="00E7577C">
        <w:rPr>
          <w:rFonts w:ascii="Tahoma" w:hAnsi="Tahoma" w:cs="Tahoma"/>
        </w:rPr>
        <w:t>, i en risk- och sårbarhetsanalys,</w:t>
      </w:r>
      <w:r w:rsidRPr="00E7577C">
        <w:rPr>
          <w:rFonts w:ascii="Tahoma" w:hAnsi="Tahoma" w:cs="Tahoma"/>
        </w:rPr>
        <w:t xml:space="preserve"> analysera vilka extraordinära händelser som kan inträffa i fredstid och hur dessa kan påverka kommunens verksamhet. </w:t>
      </w:r>
      <w:r w:rsidR="00965EA4" w:rsidRPr="00E7577C">
        <w:rPr>
          <w:rFonts w:ascii="Tahoma" w:hAnsi="Tahoma" w:cs="Tahoma"/>
        </w:rPr>
        <w:t>Bolaget ska göra och sammanställa motsvarande risk och sårbarhetsanalys för den samhällsviktiga verksamhet som bolaget bedriver utifrån de extraordinära händelser som kommunen analyserat.</w:t>
      </w:r>
    </w:p>
    <w:p w14:paraId="2F49C2BB" w14:textId="77777777" w:rsidR="008E0DCB" w:rsidRDefault="00D649C1" w:rsidP="00317999">
      <w:pPr>
        <w:rPr>
          <w:color w:val="000000" w:themeColor="text1"/>
        </w:rPr>
      </w:pPr>
      <w:r w:rsidRPr="00E7577C">
        <w:rPr>
          <w:color w:val="000000" w:themeColor="text1"/>
        </w:rPr>
        <w:t xml:space="preserve">Försäkring utgör en del av Nynäshamns kommuns samlade riskhantering. För att </w:t>
      </w:r>
      <w:r w:rsidR="000F04D4" w:rsidRPr="00E7577C">
        <w:rPr>
          <w:color w:val="000000" w:themeColor="text1"/>
        </w:rPr>
        <w:t>uppnå</w:t>
      </w:r>
      <w:r w:rsidRPr="00E7577C">
        <w:rPr>
          <w:color w:val="000000" w:themeColor="text1"/>
        </w:rPr>
        <w:t xml:space="preserve"> synergieffekter och </w:t>
      </w:r>
      <w:r w:rsidR="000F04D4" w:rsidRPr="00E7577C">
        <w:rPr>
          <w:color w:val="000000" w:themeColor="text1"/>
        </w:rPr>
        <w:t>en trygg</w:t>
      </w:r>
      <w:r w:rsidRPr="00E7577C">
        <w:rPr>
          <w:color w:val="000000" w:themeColor="text1"/>
        </w:rPr>
        <w:t xml:space="preserve"> försäkringslösning tecknas Bolaget hos Stockholmsförsäkringar AB som ett medförsäkrat bolag till Nynäshamns kommun</w:t>
      </w:r>
      <w:r w:rsidR="000F04D4" w:rsidRPr="00E7577C">
        <w:rPr>
          <w:color w:val="000000" w:themeColor="text1"/>
        </w:rPr>
        <w:t>.</w:t>
      </w:r>
    </w:p>
    <w:p w14:paraId="3BC048B1" w14:textId="48B22CD8" w:rsidR="008E0DCB" w:rsidRPr="008E0DCB" w:rsidRDefault="008E0DCB" w:rsidP="008E0DCB">
      <w:r w:rsidRPr="00E7577C">
        <w:rPr>
          <w:rStyle w:val="Rubrik2Char"/>
        </w:rPr>
        <w:t xml:space="preserve">Affärsmässiga principer </w:t>
      </w:r>
      <w:r w:rsidRPr="00E7577C">
        <w:rPr>
          <w:rStyle w:val="Rubrik2Char"/>
        </w:rPr>
        <w:br/>
      </w:r>
      <w:r w:rsidRPr="00052507">
        <w:rPr>
          <w:color w:val="000000" w:themeColor="text1"/>
        </w:rPr>
        <w:t>Bolagets verksamhet ska bedrivas enligt långsiktigt affärsmässiga principer och med marknadsmässiga avkastningskrav, anpassade till den lokala bostadsmarknaden med möjlighet att till ägaren ge utdelning</w:t>
      </w:r>
      <w:r w:rsidR="00E37DD2" w:rsidRPr="00052507">
        <w:rPr>
          <w:color w:val="000000" w:themeColor="text1"/>
        </w:rPr>
        <w:t>.</w:t>
      </w:r>
    </w:p>
    <w:p w14:paraId="5AB17016" w14:textId="77777777" w:rsidR="008E0DCB" w:rsidRPr="00B578C7" w:rsidRDefault="008E0DCB" w:rsidP="00317999">
      <w:pPr>
        <w:rPr>
          <w:rFonts w:ascii="Tahoma" w:hAnsi="Tahoma" w:cs="Tahoma"/>
          <w:color w:val="000000" w:themeColor="text1"/>
        </w:rPr>
      </w:pPr>
    </w:p>
    <w:p w14:paraId="6425E843" w14:textId="77777777" w:rsidR="008E0DCB" w:rsidRPr="008E0DCB" w:rsidRDefault="00317999" w:rsidP="008E0DCB">
      <w:pPr>
        <w:pStyle w:val="Rubrik1"/>
        <w:rPr>
          <w:rStyle w:val="Rubrik2Char"/>
          <w:bCs/>
          <w:sz w:val="32"/>
          <w:szCs w:val="28"/>
        </w:rPr>
      </w:pPr>
      <w:r w:rsidRPr="00E7577C">
        <w:lastRenderedPageBreak/>
        <w:t xml:space="preserve">Ekonomiska riktlinjer </w:t>
      </w:r>
    </w:p>
    <w:p w14:paraId="1D4C3E3D" w14:textId="77777777" w:rsidR="00317999" w:rsidRDefault="00317999" w:rsidP="00317999">
      <w:r w:rsidRPr="00E7577C">
        <w:rPr>
          <w:rStyle w:val="Rubrik2Char"/>
        </w:rPr>
        <w:t xml:space="preserve">Ekonomisk inriktning </w:t>
      </w:r>
      <w:r w:rsidRPr="00E7577C">
        <w:rPr>
          <w:rStyle w:val="Rubrik2Char"/>
        </w:rPr>
        <w:br/>
      </w:r>
      <w:r>
        <w:t xml:space="preserve">Bolaget ska bedriva sin verksamhet på långsiktiga affärsmässiga villkor och sträva efter en ekonomisk utveckling som ger förutsättningar för ekonomisk stabilitet och </w:t>
      </w:r>
      <w:r w:rsidR="009844B7">
        <w:t xml:space="preserve">upprustning och </w:t>
      </w:r>
      <w:r>
        <w:t>nyproduktion av bostäder i takt med kommunens och marknadens behov. Bolagets totala hyresintäkter ska bära de sammanlagda kostnaderna för en långsiktig förvaltning av beståndet</w:t>
      </w:r>
      <w:r w:rsidR="009844B7">
        <w:t>.</w:t>
      </w:r>
      <w:r w:rsidRPr="0017126B">
        <w:rPr>
          <w:strike/>
        </w:rPr>
        <w:t xml:space="preserve"> </w:t>
      </w:r>
    </w:p>
    <w:p w14:paraId="10FC7338" w14:textId="77777777" w:rsidR="00317999" w:rsidRDefault="00317999" w:rsidP="00E7577C">
      <w:pPr>
        <w:pStyle w:val="Rubrik2"/>
      </w:pPr>
      <w:r>
        <w:t>Budget och bokslut</w:t>
      </w:r>
    </w:p>
    <w:p w14:paraId="3FDCE2A4" w14:textId="77777777" w:rsidR="00317999" w:rsidRPr="00E7577C" w:rsidRDefault="00317999" w:rsidP="00317999">
      <w:pPr>
        <w:rPr>
          <w:rFonts w:ascii="Tahoma" w:hAnsi="Tahoma" w:cs="Tahoma"/>
        </w:rPr>
      </w:pPr>
      <w:r w:rsidRPr="00E7577C">
        <w:rPr>
          <w:rFonts w:ascii="Tahoma" w:hAnsi="Tahoma" w:cs="Tahoma"/>
        </w:rPr>
        <w:t>Bolaget ska</w:t>
      </w:r>
      <w:r w:rsidR="009844B7">
        <w:rPr>
          <w:rFonts w:ascii="Tahoma" w:hAnsi="Tahoma" w:cs="Tahoma"/>
        </w:rPr>
        <w:t xml:space="preserve"> </w:t>
      </w:r>
      <w:r w:rsidRPr="00E7577C">
        <w:rPr>
          <w:rFonts w:ascii="Tahoma" w:hAnsi="Tahoma" w:cs="Tahoma"/>
        </w:rPr>
        <w:t>vad avser budget och bokslut följa de riktlinjer och direktiv som utgår från kommunens centrala ekonomifunktion för att möjliggöra en samordning i hela kommunkoncernen.</w:t>
      </w:r>
    </w:p>
    <w:p w14:paraId="17EF895E" w14:textId="77777777" w:rsidR="00317999" w:rsidRPr="00E7577C" w:rsidRDefault="00317999" w:rsidP="00E7577C">
      <w:pPr>
        <w:pStyle w:val="Rubrik2"/>
      </w:pPr>
      <w:r w:rsidRPr="00E7577C">
        <w:t>Finansiering</w:t>
      </w:r>
    </w:p>
    <w:p w14:paraId="5B75A22E" w14:textId="77777777" w:rsidR="00317999" w:rsidRPr="00E7577C" w:rsidRDefault="00317999" w:rsidP="00317999">
      <w:pPr>
        <w:rPr>
          <w:rFonts w:ascii="Tahoma" w:hAnsi="Tahoma" w:cs="Tahoma"/>
        </w:rPr>
      </w:pPr>
      <w:r w:rsidRPr="00E7577C">
        <w:rPr>
          <w:rFonts w:ascii="Tahoma" w:hAnsi="Tahoma" w:cs="Tahoma"/>
        </w:rPr>
        <w:t>Kommunens finansförvaltning har det övergripande ansvaret för samordning av kommunkoncernens finansiella flöden. Genom regelbundna kontakter mellan kommunens och det kommunala bolagets ekonomifunktion säkerställs samarbete och samordning av god kvalitet.</w:t>
      </w:r>
      <w:r w:rsidR="009844B7">
        <w:rPr>
          <w:rFonts w:ascii="Tahoma" w:hAnsi="Tahoma" w:cs="Tahoma"/>
        </w:rPr>
        <w:t xml:space="preserve"> </w:t>
      </w:r>
      <w:r w:rsidRPr="00E7577C">
        <w:rPr>
          <w:rFonts w:ascii="Tahoma" w:hAnsi="Tahoma" w:cs="Tahoma"/>
        </w:rPr>
        <w:t xml:space="preserve">Kommunens fastställda finanspolicy </w:t>
      </w:r>
      <w:r w:rsidRPr="00E7577C">
        <w:t>som kommunfullmäktige antagit för den kommunala verksamheten gäller för bolaget.</w:t>
      </w:r>
    </w:p>
    <w:p w14:paraId="4ADBA00B" w14:textId="77777777" w:rsidR="00317999" w:rsidRDefault="00317999" w:rsidP="00E7577C">
      <w:pPr>
        <w:pStyle w:val="Rubrik2"/>
      </w:pPr>
      <w:r>
        <w:t>Upphandling och inköp</w:t>
      </w:r>
    </w:p>
    <w:p w14:paraId="66979DF6" w14:textId="77777777" w:rsidR="00317999" w:rsidRDefault="00317999" w:rsidP="00317999">
      <w:pPr>
        <w:rPr>
          <w:rFonts w:ascii="Tahoma" w:hAnsi="Tahoma" w:cs="Tahoma"/>
        </w:rPr>
      </w:pPr>
      <w:r w:rsidRPr="00E7577C">
        <w:rPr>
          <w:rFonts w:ascii="Tahoma" w:hAnsi="Tahoma" w:cs="Tahoma"/>
        </w:rPr>
        <w:t>Bolaget ska delta i de samordnade upphandlingar som genomförs i kommunkoncernen eller andra gemensamma upphandlingar såvida det inte är uppenbart att det är ofördelaktigt för bolaget eller att det finns andra särskilda skäl att inte delta i viss upphandling.</w:t>
      </w:r>
    </w:p>
    <w:p w14:paraId="7DABB2A1" w14:textId="6AF43ADB" w:rsidR="00317999" w:rsidRDefault="00317999" w:rsidP="00317999">
      <w:r w:rsidRPr="00E7577C">
        <w:rPr>
          <w:rStyle w:val="Rubrik2Char"/>
        </w:rPr>
        <w:t xml:space="preserve">Bolagets resultat och soliditet </w:t>
      </w:r>
      <w:r w:rsidRPr="00E7577C">
        <w:rPr>
          <w:rStyle w:val="Rubrik2Char"/>
        </w:rPr>
        <w:br/>
      </w:r>
      <w:r w:rsidR="006F6197" w:rsidRPr="008E0DCB">
        <w:rPr>
          <w:color w:val="000000" w:themeColor="text1"/>
        </w:rPr>
        <w:t>För att säkerställa en långsiktig förvaltning bör AB Nynäshamnsbostäders ha en synlig soliditet på minst 20 procent. Det åligger även bolaget att långsiktigt säkerställa värdet i fastigheterna genom ett löpande underhåll inom ramen för de förutsättningar som råder, varför den justerade soliditeten ska uppgå till minst 40 procent. Resultatet ska ge utrymme för en marknadsmässig avkastning på bolagets ege</w:t>
      </w:r>
      <w:r w:rsidR="006F6197" w:rsidRPr="00052507">
        <w:rPr>
          <w:color w:val="000000" w:themeColor="text1"/>
        </w:rPr>
        <w:t>t kapital. Bolaget ska</w:t>
      </w:r>
      <w:r w:rsidR="00C44502" w:rsidRPr="00052507">
        <w:rPr>
          <w:color w:val="000000" w:themeColor="text1"/>
        </w:rPr>
        <w:t xml:space="preserve"> generera </w:t>
      </w:r>
      <w:r w:rsidR="00C44502" w:rsidRPr="00052507">
        <w:t>och</w:t>
      </w:r>
      <w:r w:rsidR="007E10A2" w:rsidRPr="00052507">
        <w:t xml:space="preserve"> dela ut en</w:t>
      </w:r>
      <w:r w:rsidR="00775679" w:rsidRPr="00052507">
        <w:t xml:space="preserve"> årlig</w:t>
      </w:r>
      <w:r w:rsidR="007E10A2" w:rsidRPr="00052507">
        <w:t xml:space="preserve"> </w:t>
      </w:r>
      <w:r w:rsidR="006F6197" w:rsidRPr="00052507">
        <w:t>avkastning</w:t>
      </w:r>
      <w:r w:rsidR="007E10A2" w:rsidRPr="00052507">
        <w:t xml:space="preserve"> till ägaren</w:t>
      </w:r>
      <w:r w:rsidR="00DC2BFB" w:rsidRPr="00052507">
        <w:t xml:space="preserve"> i enlighet med</w:t>
      </w:r>
      <w:r w:rsidR="006F6197" w:rsidRPr="00052507">
        <w:t xml:space="preserve"> </w:t>
      </w:r>
      <w:r w:rsidR="00DC2BFB" w:rsidRPr="00052507">
        <w:rPr>
          <w:rFonts w:ascii="Tahoma" w:hAnsi="Tahoma" w:cs="Tahoma"/>
          <w:color w:val="000000" w:themeColor="text1"/>
          <w:shd w:val="clear" w:color="auto" w:fill="FFFFFF"/>
        </w:rPr>
        <w:t>Lagen (2010:879) om allmännyttiga kommunala bostadsaktiebolag</w:t>
      </w:r>
      <w:r w:rsidR="00775679" w:rsidRPr="00052507">
        <w:rPr>
          <w:rFonts w:ascii="Tahoma" w:hAnsi="Tahoma" w:cs="Tahoma"/>
          <w:color w:val="000000" w:themeColor="text1"/>
          <w:shd w:val="clear" w:color="auto" w:fill="FFFFFF"/>
        </w:rPr>
        <w:t>s bestämmelser om värdeöverföring (3§, 4§ och 5§)</w:t>
      </w:r>
      <w:r w:rsidR="00DC2BFB" w:rsidRPr="00052507">
        <w:rPr>
          <w:rFonts w:ascii="Tahoma" w:hAnsi="Tahoma" w:cs="Tahoma"/>
          <w:color w:val="000000" w:themeColor="text1"/>
          <w:shd w:val="clear" w:color="auto" w:fill="FFFFFF"/>
        </w:rPr>
        <w:t>.</w:t>
      </w:r>
      <w:r w:rsidR="00775679" w:rsidRPr="00052507">
        <w:rPr>
          <w:rFonts w:ascii="Tahoma" w:hAnsi="Tahoma" w:cs="Tahoma"/>
          <w:color w:val="000000" w:themeColor="text1"/>
          <w:shd w:val="clear" w:color="auto" w:fill="FFFFFF"/>
        </w:rPr>
        <w:t xml:space="preserve"> </w:t>
      </w:r>
      <w:r w:rsidR="00DC2BFB" w:rsidRPr="00052507">
        <w:rPr>
          <w:rFonts w:ascii="Tahoma" w:hAnsi="Tahoma" w:cs="Tahoma"/>
          <w:color w:val="000000" w:themeColor="text1"/>
          <w:shd w:val="clear" w:color="auto" w:fill="FFFFFF"/>
        </w:rPr>
        <w:t>Storleken på utdelningen</w:t>
      </w:r>
      <w:r w:rsidR="00775679" w:rsidRPr="00052507">
        <w:rPr>
          <w:rFonts w:ascii="Tahoma" w:hAnsi="Tahoma" w:cs="Tahoma"/>
          <w:color w:val="000000" w:themeColor="text1"/>
          <w:shd w:val="clear" w:color="auto" w:fill="FFFFFF"/>
        </w:rPr>
        <w:t xml:space="preserve"> meddelas vid</w:t>
      </w:r>
      <w:r w:rsidR="00DC2BFB" w:rsidRPr="00052507">
        <w:rPr>
          <w:rFonts w:ascii="Tahoma" w:hAnsi="Tahoma" w:cs="Tahoma"/>
          <w:color w:val="000000" w:themeColor="text1"/>
          <w:shd w:val="clear" w:color="auto" w:fill="FFFFFF"/>
        </w:rPr>
        <w:t xml:space="preserve"> dialog med ägaren</w:t>
      </w:r>
      <w:r w:rsidR="00DC2BFB" w:rsidRPr="00052507">
        <w:rPr>
          <w:rFonts w:ascii="Helvetica" w:hAnsi="Helvetica" w:cs="Helvetica"/>
          <w:color w:val="434343"/>
          <w:shd w:val="clear" w:color="auto" w:fill="FFFFFF"/>
        </w:rPr>
        <w:t>.</w:t>
      </w:r>
      <w:r w:rsidR="00DC2BFB">
        <w:rPr>
          <w:color w:val="000000" w:themeColor="text1"/>
        </w:rPr>
        <w:br/>
      </w:r>
      <w:r w:rsidR="00DC2BFB">
        <w:rPr>
          <w:color w:val="000000" w:themeColor="text1"/>
        </w:rPr>
        <w:br/>
      </w:r>
      <w:r w:rsidRPr="00E7577C">
        <w:rPr>
          <w:rStyle w:val="Rubrik2Char"/>
        </w:rPr>
        <w:t xml:space="preserve">Kommunal borgen </w:t>
      </w:r>
      <w:r w:rsidRPr="00E7577C">
        <w:rPr>
          <w:rStyle w:val="Rubrik2Char"/>
        </w:rPr>
        <w:br/>
      </w:r>
      <w:r w:rsidRPr="00E7577C">
        <w:t>Kommunfullmäktige fastställer årligen i samband med beslut av kommunens mål och budget en ram för kommunens borgensförbindelser för bolagets lån. Ramen ska motsvara bolagets</w:t>
      </w:r>
      <w:r>
        <w:t xml:space="preserve"> upplåningsbehov för de krediter där bolaget önskar borgen som säkerhet. För kommunens åtagande ska en årlig borgensavgift erläggas. Borgensavgiften ska motsvara skillnaden mellan belåning mot pantbrev och kommunal borgen vid var tidupplåning sker </w:t>
      </w:r>
      <w:r w:rsidRPr="00E3518D">
        <w:t>så att den sammanlagda kostnaden för kapitalet blir marknadsmässig.</w:t>
      </w:r>
    </w:p>
    <w:p w14:paraId="3EF0B5B6" w14:textId="77777777" w:rsidR="00E7577C" w:rsidRPr="00A749D2" w:rsidRDefault="00E7577C" w:rsidP="00317999"/>
    <w:p w14:paraId="3377DE43" w14:textId="77777777" w:rsidR="00317999" w:rsidRPr="00E7577C" w:rsidRDefault="00317999" w:rsidP="00317999">
      <w:pPr>
        <w:pStyle w:val="Rubrik2"/>
        <w:shd w:val="clear" w:color="auto" w:fill="002F6C" w:themeFill="accent1"/>
        <w:rPr>
          <w:b/>
          <w:color w:val="FFFFFF" w:themeColor="background1"/>
          <w:sz w:val="22"/>
          <w:szCs w:val="22"/>
        </w:rPr>
      </w:pPr>
      <w:r w:rsidRPr="00E7577C">
        <w:rPr>
          <w:b/>
          <w:color w:val="FFFFFF" w:themeColor="background1"/>
          <w:sz w:val="22"/>
          <w:szCs w:val="22"/>
        </w:rPr>
        <w:lastRenderedPageBreak/>
        <w:t>Rapportering</w:t>
      </w:r>
    </w:p>
    <w:p w14:paraId="18966D56" w14:textId="77777777" w:rsidR="00317999" w:rsidRDefault="00317999" w:rsidP="00E7577C">
      <w:pPr>
        <w:pStyle w:val="Rubrik2"/>
      </w:pPr>
      <w:r>
        <w:t>Uppsikt</w:t>
      </w:r>
    </w:p>
    <w:p w14:paraId="5DED2A2C" w14:textId="77777777" w:rsidR="00317999" w:rsidRPr="00E7577C" w:rsidRDefault="00317999" w:rsidP="00317999">
      <w:r w:rsidRPr="00E7577C">
        <w:t>Inom ramen för utfärdade ägardirektiv utgör kommunstyrelsen kommunens organ för kommunikation, uppföljning och dialog. Kommunstyrelsen ska därför ges den information och tillställas de handlingar som erfordras för fullgörande av denna uppgift. Kommunstyrelsens granskningsrätt och bolagets informationsskyldighet kan vara begränsad om det avser uppgifter som omfattas av sekretess enligt lag.</w:t>
      </w:r>
    </w:p>
    <w:p w14:paraId="6E77C115" w14:textId="77777777" w:rsidR="00317999" w:rsidRPr="00E7577C" w:rsidRDefault="00317999" w:rsidP="00E7577C">
      <w:pPr>
        <w:pStyle w:val="Rubrik2"/>
      </w:pPr>
      <w:r w:rsidRPr="00E7577C">
        <w:t>Rapportering och dialog</w:t>
      </w:r>
    </w:p>
    <w:p w14:paraId="7F91304F" w14:textId="77777777" w:rsidR="00594F48" w:rsidRPr="00E7577C" w:rsidRDefault="00594F48" w:rsidP="00594F48">
      <w:pPr>
        <w:rPr>
          <w:rFonts w:ascii="Tahoma" w:hAnsi="Tahoma" w:cs="Tahoma"/>
        </w:rPr>
      </w:pPr>
      <w:r w:rsidRPr="00594F48">
        <w:rPr>
          <w:rFonts w:ascii="Tahoma" w:hAnsi="Tahoma" w:cs="Tahoma"/>
        </w:rPr>
        <w:t>Kommunledningen och bolagets ledning ska ha regelbundna möten för ömsesidig rapportering och dialog rörande verksamheten.</w:t>
      </w:r>
      <w:r>
        <w:rPr>
          <w:rFonts w:ascii="Tahoma" w:hAnsi="Tahoma" w:cs="Tahoma"/>
        </w:rPr>
        <w:t xml:space="preserve"> </w:t>
      </w:r>
    </w:p>
    <w:p w14:paraId="79AFBB43" w14:textId="77777777" w:rsidR="00317999" w:rsidRPr="00E7577C" w:rsidRDefault="00317999" w:rsidP="00E7577C">
      <w:pPr>
        <w:pStyle w:val="Rubrik2"/>
      </w:pPr>
      <w:r w:rsidRPr="00E7577C">
        <w:t>Uppföljning</w:t>
      </w:r>
    </w:p>
    <w:p w14:paraId="65AFEA7B" w14:textId="77777777" w:rsidR="00317999" w:rsidRPr="00E7577C" w:rsidRDefault="00317999" w:rsidP="00317999">
      <w:pPr>
        <w:rPr>
          <w:rFonts w:ascii="Tahoma" w:hAnsi="Tahoma" w:cs="Tahoma"/>
        </w:rPr>
      </w:pPr>
      <w:r w:rsidRPr="00E7577C">
        <w:rPr>
          <w:rFonts w:ascii="Tahoma" w:hAnsi="Tahoma" w:cs="Tahoma"/>
        </w:rPr>
        <w:t>Bolaget ska vad avser ekonomisk och verksamhetens uppföljning följa de riktlinjer och direktiv som utgår från kommunens kommunstyrelseförvaltning för att möjliggöra en samordning i hela kommunkoncernen.</w:t>
      </w:r>
    </w:p>
    <w:p w14:paraId="28C36C3E" w14:textId="77777777" w:rsidR="00317999" w:rsidRDefault="00317999" w:rsidP="00317999">
      <w:pPr>
        <w:rPr>
          <w:rFonts w:ascii="Tahoma" w:hAnsi="Tahoma" w:cs="Tahoma"/>
        </w:rPr>
      </w:pPr>
    </w:p>
    <w:p w14:paraId="6C1C4E27" w14:textId="77777777" w:rsidR="00317999" w:rsidRPr="00317999" w:rsidRDefault="00317999" w:rsidP="00317999"/>
    <w:sectPr w:rsidR="00317999" w:rsidRPr="00317999" w:rsidSect="00696F10">
      <w:headerReference w:type="default" r:id="rId8"/>
      <w:headerReference w:type="first" r:id="rId9"/>
      <w:pgSz w:w="11909" w:h="16834" w:code="9"/>
      <w:pgMar w:top="2098" w:right="1134" w:bottom="1701" w:left="1871" w:header="62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3329" w14:textId="77777777" w:rsidR="00F50AAA" w:rsidRPr="00782350" w:rsidRDefault="00F50AAA" w:rsidP="00FC2EAB">
      <w:pPr>
        <w:pStyle w:val="Rubrik3"/>
        <w:rPr>
          <w:rFonts w:ascii="Times New Roman" w:eastAsia="Times New Roman" w:hAnsi="Times New Roman"/>
        </w:rPr>
      </w:pPr>
      <w:r>
        <w:separator/>
      </w:r>
    </w:p>
  </w:endnote>
  <w:endnote w:type="continuationSeparator" w:id="0">
    <w:p w14:paraId="0E4F62A1" w14:textId="77777777" w:rsidR="00F50AAA" w:rsidRPr="00782350" w:rsidRDefault="00F50AAA" w:rsidP="00FC2EAB">
      <w:pPr>
        <w:pStyle w:val="Rubrik3"/>
        <w:rPr>
          <w:rFonts w:ascii="Times New Roman" w:eastAsia="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39DB" w14:textId="77777777" w:rsidR="00F50AAA" w:rsidRPr="00782350" w:rsidRDefault="00F50AAA" w:rsidP="00FC2EAB">
      <w:pPr>
        <w:pStyle w:val="Rubrik3"/>
        <w:rPr>
          <w:rFonts w:ascii="Times New Roman" w:eastAsia="Times New Roman" w:hAnsi="Times New Roman"/>
        </w:rPr>
      </w:pPr>
      <w:r>
        <w:separator/>
      </w:r>
    </w:p>
  </w:footnote>
  <w:footnote w:type="continuationSeparator" w:id="0">
    <w:p w14:paraId="39538CE4" w14:textId="77777777" w:rsidR="00F50AAA" w:rsidRPr="00782350" w:rsidRDefault="00F50AAA" w:rsidP="00FC2EAB">
      <w:pPr>
        <w:pStyle w:val="Rubrik3"/>
        <w:rPr>
          <w:rFonts w:ascii="Times New Roman" w:eastAsia="Times New Roman" w:hAnsi="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6862" w:tblpY="568"/>
      <w:tblOverlap w:val="never"/>
      <w:tblW w:w="4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för sidhuvud"/>
      <w:tblDescription w:val="Tabell för sidhuvud med sidnummer."/>
    </w:tblPr>
    <w:tblGrid>
      <w:gridCol w:w="1985"/>
      <w:gridCol w:w="2381"/>
    </w:tblGrid>
    <w:tr w:rsidR="00DB3919" w14:paraId="00EAB42D" w14:textId="77777777" w:rsidTr="00156AF1">
      <w:trPr>
        <w:trHeight w:val="381"/>
      </w:trPr>
      <w:tc>
        <w:tcPr>
          <w:tcW w:w="1985" w:type="dxa"/>
          <w:vAlign w:val="bottom"/>
        </w:tcPr>
        <w:p w14:paraId="315C2F7C" w14:textId="77777777" w:rsidR="00DB3919" w:rsidRPr="00F65C0E" w:rsidRDefault="00DB3919" w:rsidP="00DB3919">
          <w:pPr>
            <w:pStyle w:val="Sidhuvud"/>
            <w:rPr>
              <w:b/>
              <w:color w:val="000000" w:themeColor="text1"/>
            </w:rPr>
          </w:pPr>
        </w:p>
      </w:tc>
      <w:tc>
        <w:tcPr>
          <w:tcW w:w="2381" w:type="dxa"/>
          <w:vAlign w:val="bottom"/>
        </w:tcPr>
        <w:p w14:paraId="3896814A" w14:textId="77777777" w:rsidR="00DB3919" w:rsidRPr="000E49D5" w:rsidRDefault="00DB3919" w:rsidP="00DB3919">
          <w:pPr>
            <w:pStyle w:val="Label"/>
            <w:jc w:val="right"/>
          </w:pPr>
          <w:r w:rsidRPr="000E49D5">
            <w:rPr>
              <w:bCs/>
            </w:rPr>
            <w:fldChar w:fldCharType="begin"/>
          </w:r>
          <w:r w:rsidRPr="000E49D5">
            <w:rPr>
              <w:bCs/>
            </w:rPr>
            <w:instrText>PAGE  \* Arabic  \* MERGEFORMAT</w:instrText>
          </w:r>
          <w:r w:rsidRPr="000E49D5">
            <w:rPr>
              <w:bCs/>
            </w:rPr>
            <w:fldChar w:fldCharType="separate"/>
          </w:r>
          <w:r>
            <w:rPr>
              <w:bCs/>
            </w:rPr>
            <w:t>1</w:t>
          </w:r>
          <w:r w:rsidRPr="000E49D5">
            <w:rPr>
              <w:bCs/>
            </w:rPr>
            <w:fldChar w:fldCharType="end"/>
          </w:r>
          <w:r>
            <w:t>(</w:t>
          </w:r>
          <w:r w:rsidRPr="000E49D5">
            <w:rPr>
              <w:bCs/>
            </w:rPr>
            <w:fldChar w:fldCharType="begin"/>
          </w:r>
          <w:r w:rsidRPr="000E49D5">
            <w:rPr>
              <w:bCs/>
            </w:rPr>
            <w:instrText>NUMPAGES  \* Arabic  \* MERGEFORMAT</w:instrText>
          </w:r>
          <w:r w:rsidRPr="000E49D5">
            <w:rPr>
              <w:bCs/>
            </w:rPr>
            <w:fldChar w:fldCharType="separate"/>
          </w:r>
          <w:r>
            <w:rPr>
              <w:bCs/>
            </w:rPr>
            <w:t>1</w:t>
          </w:r>
          <w:r w:rsidRPr="000E49D5">
            <w:rPr>
              <w:bCs/>
            </w:rPr>
            <w:fldChar w:fldCharType="end"/>
          </w:r>
          <w:r w:rsidRPr="000E49D5">
            <w:t>)</w:t>
          </w:r>
        </w:p>
      </w:tc>
    </w:tr>
    <w:tr w:rsidR="00DB3919" w14:paraId="224FFE89" w14:textId="77777777" w:rsidTr="00156AF1">
      <w:trPr>
        <w:trHeight w:val="227"/>
      </w:trPr>
      <w:tc>
        <w:tcPr>
          <w:tcW w:w="1985" w:type="dxa"/>
          <w:vAlign w:val="bottom"/>
        </w:tcPr>
        <w:p w14:paraId="470ECFFB" w14:textId="77777777" w:rsidR="00DB3919" w:rsidRPr="00CD6B9C" w:rsidRDefault="00DB3919" w:rsidP="00DB3919">
          <w:pPr>
            <w:pStyle w:val="Label"/>
          </w:pPr>
        </w:p>
      </w:tc>
      <w:tc>
        <w:tcPr>
          <w:tcW w:w="2381" w:type="dxa"/>
          <w:vAlign w:val="bottom"/>
        </w:tcPr>
        <w:p w14:paraId="1E4D9B6A" w14:textId="77777777" w:rsidR="00DB3919" w:rsidRPr="00CD6B9C" w:rsidRDefault="00DB3919" w:rsidP="00DB3919">
          <w:pPr>
            <w:pStyle w:val="Label"/>
            <w:jc w:val="right"/>
          </w:pPr>
        </w:p>
      </w:tc>
    </w:tr>
    <w:tr w:rsidR="00DB3919" w14:paraId="5CFC69D0" w14:textId="77777777" w:rsidTr="00156AF1">
      <w:trPr>
        <w:trHeight w:val="227"/>
      </w:trPr>
      <w:tc>
        <w:tcPr>
          <w:tcW w:w="1985" w:type="dxa"/>
          <w:vAlign w:val="bottom"/>
        </w:tcPr>
        <w:p w14:paraId="71E49D1E" w14:textId="77777777" w:rsidR="00DB3919" w:rsidRPr="00236B03" w:rsidRDefault="00DB3919" w:rsidP="00DB3919">
          <w:pPr>
            <w:pStyle w:val="Sidhuvud"/>
          </w:pPr>
        </w:p>
      </w:tc>
      <w:tc>
        <w:tcPr>
          <w:tcW w:w="2381" w:type="dxa"/>
          <w:vAlign w:val="bottom"/>
        </w:tcPr>
        <w:p w14:paraId="6A6C6F72" w14:textId="77777777" w:rsidR="00DB3919" w:rsidRDefault="00DB3919" w:rsidP="00DB3919">
          <w:pPr>
            <w:pStyle w:val="Sidhuvud"/>
            <w:jc w:val="right"/>
          </w:pPr>
        </w:p>
      </w:tc>
    </w:tr>
  </w:tbl>
  <w:tbl>
    <w:tblPr>
      <w:tblStyle w:val="Tabellrutnt"/>
      <w:tblpPr w:leftFromText="142" w:rightFromText="142" w:vertAnchor="page" w:horzAnchor="page" w:tblpX="721" w:tblpY="568"/>
      <w:tblW w:w="4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för sidhuvud"/>
      <w:tblDescription w:val="Tabell för sidhuvud med sidnummer."/>
    </w:tblPr>
    <w:tblGrid>
      <w:gridCol w:w="4366"/>
    </w:tblGrid>
    <w:tr w:rsidR="00DB3919" w14:paraId="3987F52E" w14:textId="77777777" w:rsidTr="00156AF1">
      <w:trPr>
        <w:trHeight w:val="905"/>
      </w:trPr>
      <w:tc>
        <w:tcPr>
          <w:tcW w:w="4366" w:type="dxa"/>
          <w:vAlign w:val="bottom"/>
        </w:tcPr>
        <w:p w14:paraId="5A744500" w14:textId="77777777" w:rsidR="00DB3919" w:rsidRPr="000E49D5" w:rsidRDefault="00DB3919" w:rsidP="00DB3919">
          <w:pPr>
            <w:pStyle w:val="Label"/>
            <w:jc w:val="right"/>
          </w:pPr>
        </w:p>
      </w:tc>
    </w:tr>
  </w:tbl>
  <w:p w14:paraId="2FD5B9EF" w14:textId="77777777" w:rsidR="003619E5" w:rsidRPr="00BA0740" w:rsidRDefault="003619E5" w:rsidP="00BA0740">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5C9" w14:textId="77777777" w:rsidR="003619E5" w:rsidRDefault="003619E5" w:rsidP="00AF37BD">
    <w:pPr>
      <w:pStyle w:val="Sidhuvud"/>
      <w:rPr>
        <w:sz w:val="2"/>
        <w:szCs w:val="2"/>
      </w:rPr>
    </w:pPr>
  </w:p>
  <w:tbl>
    <w:tblPr>
      <w:tblStyle w:val="Tabellrutnt"/>
      <w:tblpPr w:leftFromText="142" w:rightFromText="142" w:vertAnchor="page" w:horzAnchor="page" w:tblpX="6862" w:tblpY="568"/>
      <w:tblOverlap w:val="never"/>
      <w:tblW w:w="4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för sidhuvud"/>
      <w:tblDescription w:val="Tabell för sidhuvud med sidhummer, datum etc"/>
    </w:tblPr>
    <w:tblGrid>
      <w:gridCol w:w="1985"/>
      <w:gridCol w:w="2381"/>
    </w:tblGrid>
    <w:tr w:rsidR="00D258F8" w14:paraId="67CA3C8E" w14:textId="77777777" w:rsidTr="00156AF1">
      <w:trPr>
        <w:trHeight w:val="381"/>
      </w:trPr>
      <w:tc>
        <w:tcPr>
          <w:tcW w:w="1985" w:type="dxa"/>
          <w:vAlign w:val="bottom"/>
        </w:tcPr>
        <w:p w14:paraId="48DBA225" w14:textId="77777777" w:rsidR="00D258F8" w:rsidRPr="00F65C0E" w:rsidRDefault="00D258F8" w:rsidP="00D258F8">
          <w:pPr>
            <w:pStyle w:val="Sidhuvud"/>
            <w:rPr>
              <w:b/>
              <w:color w:val="000000" w:themeColor="text1"/>
            </w:rPr>
          </w:pPr>
        </w:p>
      </w:tc>
      <w:tc>
        <w:tcPr>
          <w:tcW w:w="2381" w:type="dxa"/>
          <w:vAlign w:val="bottom"/>
        </w:tcPr>
        <w:p w14:paraId="2CE85323" w14:textId="77777777" w:rsidR="00D258F8" w:rsidRPr="000E49D5" w:rsidRDefault="00D258F8" w:rsidP="00D258F8">
          <w:pPr>
            <w:pStyle w:val="Label"/>
            <w:jc w:val="right"/>
          </w:pPr>
          <w:r w:rsidRPr="000E49D5">
            <w:rPr>
              <w:bCs/>
            </w:rPr>
            <w:fldChar w:fldCharType="begin"/>
          </w:r>
          <w:r w:rsidRPr="000E49D5">
            <w:rPr>
              <w:bCs/>
            </w:rPr>
            <w:instrText>PAGE  \* Arabic  \* MERGEFORMAT</w:instrText>
          </w:r>
          <w:r w:rsidRPr="000E49D5">
            <w:rPr>
              <w:bCs/>
            </w:rPr>
            <w:fldChar w:fldCharType="separate"/>
          </w:r>
          <w:r>
            <w:rPr>
              <w:bCs/>
            </w:rPr>
            <w:t>1</w:t>
          </w:r>
          <w:r w:rsidRPr="000E49D5">
            <w:rPr>
              <w:bCs/>
            </w:rPr>
            <w:fldChar w:fldCharType="end"/>
          </w:r>
          <w:r>
            <w:t>(</w:t>
          </w:r>
          <w:r w:rsidRPr="000E49D5">
            <w:rPr>
              <w:bCs/>
            </w:rPr>
            <w:fldChar w:fldCharType="begin"/>
          </w:r>
          <w:r w:rsidRPr="000E49D5">
            <w:rPr>
              <w:bCs/>
            </w:rPr>
            <w:instrText>NUMPAGES  \* Arabic  \* MERGEFORMAT</w:instrText>
          </w:r>
          <w:r w:rsidRPr="000E49D5">
            <w:rPr>
              <w:bCs/>
            </w:rPr>
            <w:fldChar w:fldCharType="separate"/>
          </w:r>
          <w:r>
            <w:rPr>
              <w:bCs/>
            </w:rPr>
            <w:t>1</w:t>
          </w:r>
          <w:r w:rsidRPr="000E49D5">
            <w:rPr>
              <w:bCs/>
            </w:rPr>
            <w:fldChar w:fldCharType="end"/>
          </w:r>
          <w:r w:rsidRPr="000E49D5">
            <w:t>)</w:t>
          </w:r>
        </w:p>
      </w:tc>
    </w:tr>
    <w:tr w:rsidR="00D258F8" w14:paraId="64E4E143" w14:textId="77777777" w:rsidTr="00156AF1">
      <w:trPr>
        <w:trHeight w:val="227"/>
      </w:trPr>
      <w:tc>
        <w:tcPr>
          <w:tcW w:w="1985" w:type="dxa"/>
          <w:vAlign w:val="bottom"/>
        </w:tcPr>
        <w:p w14:paraId="5482016E" w14:textId="77777777" w:rsidR="00D258F8" w:rsidRPr="00CD6B9C" w:rsidRDefault="00317999" w:rsidP="00D258F8">
          <w:pPr>
            <w:pStyle w:val="Label"/>
          </w:pPr>
          <w:r>
            <w:t>Datum</w:t>
          </w:r>
        </w:p>
      </w:tc>
      <w:tc>
        <w:tcPr>
          <w:tcW w:w="2381" w:type="dxa"/>
          <w:vAlign w:val="bottom"/>
        </w:tcPr>
        <w:p w14:paraId="1A7DBDBE" w14:textId="77777777" w:rsidR="00D258F8" w:rsidRPr="00CD6B9C" w:rsidRDefault="00317999" w:rsidP="00D258F8">
          <w:pPr>
            <w:pStyle w:val="Label"/>
            <w:jc w:val="right"/>
          </w:pPr>
          <w:r>
            <w:t>Diarienummer</w:t>
          </w:r>
        </w:p>
      </w:tc>
    </w:tr>
    <w:tr w:rsidR="00D258F8" w14:paraId="13BE96F0" w14:textId="77777777" w:rsidTr="00156AF1">
      <w:trPr>
        <w:trHeight w:val="227"/>
      </w:trPr>
      <w:tc>
        <w:tcPr>
          <w:tcW w:w="1985" w:type="dxa"/>
          <w:vAlign w:val="bottom"/>
        </w:tcPr>
        <w:p w14:paraId="3BA2ACDE" w14:textId="4EC30C87" w:rsidR="00D258F8" w:rsidRPr="00236B03" w:rsidRDefault="00317999" w:rsidP="00D258F8">
          <w:pPr>
            <w:pStyle w:val="Sidhuvud"/>
          </w:pPr>
          <w:r>
            <w:t>202</w:t>
          </w:r>
          <w:r w:rsidR="008D4C63">
            <w:t>3</w:t>
          </w:r>
          <w:r>
            <w:t>-</w:t>
          </w:r>
          <w:r w:rsidR="008D4C63">
            <w:t>0</w:t>
          </w:r>
          <w:r w:rsidR="00052507">
            <w:t>3</w:t>
          </w:r>
          <w:r>
            <w:t>-</w:t>
          </w:r>
          <w:r w:rsidR="00052507">
            <w:t>08</w:t>
          </w:r>
        </w:p>
      </w:tc>
      <w:tc>
        <w:tcPr>
          <w:tcW w:w="2381" w:type="dxa"/>
          <w:vAlign w:val="bottom"/>
        </w:tcPr>
        <w:sdt>
          <w:sdtPr>
            <w:rPr>
              <w:lang w:val="pt-BR"/>
            </w:rPr>
            <w:tag w:val="DocumentNumber"/>
            <w:id w:val="10005"/>
            <w:placeholder>
              <w:docPart w:val="C499CCA6B8934CD8A838C44242B97DC8"/>
            </w:placeholder>
            <w:dataBinding w:prefixMappings="xmlns:gbs='http://www.software-innovation.no/growBusinessDocument'" w:xpath="/gbs:GrowBusinessDocument/gbs:DocumentNumber[@gbs:key='10005']" w:storeItemID="{91B84CE5-6A70-40AE-9C86-B6BCAC12EE3B}"/>
            <w:text/>
          </w:sdtPr>
          <w:sdtEndPr/>
          <w:sdtContent>
            <w:p w14:paraId="0E4B16A3" w14:textId="2E045BC6" w:rsidR="00052507" w:rsidRDefault="00052507" w:rsidP="00052507">
              <w:pPr>
                <w:pStyle w:val="Sidhuvud"/>
                <w:spacing w:line="240" w:lineRule="auto"/>
                <w:ind w:left="-1980"/>
                <w:jc w:val="right"/>
                <w:rPr>
                  <w:lang w:val="pt-BR"/>
                </w:rPr>
              </w:pPr>
              <w:r>
                <w:rPr>
                  <w:lang w:val="pt-BR"/>
                </w:rPr>
                <w:t>KS/2023/0128/107-1</w:t>
              </w:r>
            </w:p>
          </w:sdtContent>
        </w:sdt>
        <w:p w14:paraId="6ACE9F35" w14:textId="77777777" w:rsidR="00D258F8" w:rsidRDefault="00D258F8" w:rsidP="00D258F8">
          <w:pPr>
            <w:pStyle w:val="Sidhuvud"/>
            <w:jc w:val="right"/>
          </w:pPr>
        </w:p>
      </w:tc>
    </w:tr>
    <w:tr w:rsidR="00052507" w14:paraId="46046971" w14:textId="77777777" w:rsidTr="00156AF1">
      <w:trPr>
        <w:trHeight w:val="227"/>
      </w:trPr>
      <w:tc>
        <w:tcPr>
          <w:tcW w:w="1985" w:type="dxa"/>
          <w:vAlign w:val="bottom"/>
        </w:tcPr>
        <w:p w14:paraId="51203B82" w14:textId="268F13D1" w:rsidR="00052507" w:rsidRDefault="00052507" w:rsidP="00D258F8">
          <w:pPr>
            <w:pStyle w:val="Sidhuvud"/>
          </w:pPr>
        </w:p>
      </w:tc>
      <w:tc>
        <w:tcPr>
          <w:tcW w:w="2381" w:type="dxa"/>
          <w:vAlign w:val="bottom"/>
        </w:tcPr>
        <w:p w14:paraId="5C97C8EF" w14:textId="77777777" w:rsidR="00052507" w:rsidRDefault="00052507" w:rsidP="00D258F8">
          <w:pPr>
            <w:pStyle w:val="Sidhuvud"/>
            <w:jc w:val="right"/>
          </w:pPr>
        </w:p>
      </w:tc>
    </w:tr>
    <w:tr w:rsidR="00052507" w14:paraId="35C05C7B" w14:textId="77777777" w:rsidTr="00156AF1">
      <w:trPr>
        <w:trHeight w:val="227"/>
      </w:trPr>
      <w:tc>
        <w:tcPr>
          <w:tcW w:w="1985" w:type="dxa"/>
          <w:vAlign w:val="bottom"/>
        </w:tcPr>
        <w:p w14:paraId="77CEB297" w14:textId="77777777" w:rsidR="00052507" w:rsidRDefault="00052507" w:rsidP="00D258F8">
          <w:pPr>
            <w:pStyle w:val="Sidhuvud"/>
          </w:pPr>
        </w:p>
      </w:tc>
      <w:tc>
        <w:tcPr>
          <w:tcW w:w="2381" w:type="dxa"/>
          <w:vAlign w:val="bottom"/>
        </w:tcPr>
        <w:p w14:paraId="4FA6315B" w14:textId="77777777" w:rsidR="00052507" w:rsidRDefault="00052507" w:rsidP="00D258F8">
          <w:pPr>
            <w:pStyle w:val="Sidhuvud"/>
            <w:jc w:val="right"/>
          </w:pPr>
        </w:p>
      </w:tc>
    </w:tr>
    <w:tr w:rsidR="00052507" w14:paraId="1F778E3C" w14:textId="77777777" w:rsidTr="00156AF1">
      <w:trPr>
        <w:trHeight w:val="227"/>
      </w:trPr>
      <w:tc>
        <w:tcPr>
          <w:tcW w:w="1985" w:type="dxa"/>
          <w:vAlign w:val="bottom"/>
        </w:tcPr>
        <w:p w14:paraId="2D5DC036" w14:textId="77777777" w:rsidR="00052507" w:rsidRDefault="00052507" w:rsidP="00D258F8">
          <w:pPr>
            <w:pStyle w:val="Sidhuvud"/>
          </w:pPr>
        </w:p>
      </w:tc>
      <w:tc>
        <w:tcPr>
          <w:tcW w:w="2381" w:type="dxa"/>
          <w:vAlign w:val="bottom"/>
        </w:tcPr>
        <w:p w14:paraId="00A39AD5" w14:textId="77777777" w:rsidR="00052507" w:rsidRDefault="00052507" w:rsidP="00D258F8">
          <w:pPr>
            <w:pStyle w:val="Sidhuvud"/>
            <w:jc w:val="right"/>
          </w:pPr>
        </w:p>
      </w:tc>
    </w:tr>
  </w:tbl>
  <w:tbl>
    <w:tblPr>
      <w:tblStyle w:val="Tabellrutnt"/>
      <w:tblpPr w:leftFromText="142" w:rightFromText="142" w:vertAnchor="page" w:horzAnchor="page" w:tblpX="721" w:tblpY="568"/>
      <w:tblW w:w="4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för sidhuvud"/>
      <w:tblDescription w:val="Tabell för sidhuvud med sidhummer, datum etc"/>
    </w:tblPr>
    <w:tblGrid>
      <w:gridCol w:w="4366"/>
    </w:tblGrid>
    <w:tr w:rsidR="00D258F8" w14:paraId="55B984AF" w14:textId="77777777" w:rsidTr="00156AF1">
      <w:trPr>
        <w:trHeight w:val="905"/>
      </w:trPr>
      <w:tc>
        <w:tcPr>
          <w:tcW w:w="4366" w:type="dxa"/>
          <w:vAlign w:val="bottom"/>
        </w:tcPr>
        <w:p w14:paraId="11B13135" w14:textId="77777777" w:rsidR="00D258F8" w:rsidRPr="000E49D5" w:rsidRDefault="00317999" w:rsidP="00D258F8">
          <w:pPr>
            <w:pStyle w:val="Label"/>
            <w:jc w:val="right"/>
          </w:pPr>
          <w:bookmarkStart w:id="1" w:name="xxLogo"/>
          <w:bookmarkEnd w:id="1"/>
          <w:r>
            <w:rPr>
              <w:noProof/>
            </w:rPr>
            <w:drawing>
              <wp:inline distT="0" distB="0" distL="0" distR="0" wp14:anchorId="63513DB8" wp14:editId="3EB9B275">
                <wp:extent cx="3888000" cy="706180"/>
                <wp:effectExtent l="0" t="0" r="0" b="0"/>
                <wp:docPr id="1" name="Bildobjekt 1" descr="Nynäsham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88000" cy="706180"/>
                        </a:xfrm>
                        <a:prstGeom prst="rect">
                          <a:avLst/>
                        </a:prstGeom>
                      </pic:spPr>
                    </pic:pic>
                  </a:graphicData>
                </a:graphic>
              </wp:inline>
            </w:drawing>
          </w:r>
        </w:p>
      </w:tc>
    </w:tr>
  </w:tbl>
  <w:p w14:paraId="492423E3" w14:textId="77777777" w:rsidR="003619E5" w:rsidRDefault="003619E5">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220BF0"/>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046E2924"/>
    <w:multiLevelType w:val="multilevel"/>
    <w:tmpl w:val="9076A96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sz w:val="18"/>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06B752DD"/>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06E05E9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5" w15:restartNumberingAfterBreak="0">
    <w:nsid w:val="075C7472"/>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6" w15:restartNumberingAfterBreak="0">
    <w:nsid w:val="0AAB6ADE"/>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119C41F6"/>
    <w:multiLevelType w:val="multilevel"/>
    <w:tmpl w:val="5B9CF52C"/>
    <w:numStyleLink w:val="CompanyList"/>
  </w:abstractNum>
  <w:abstractNum w:abstractNumId="8" w15:restartNumberingAfterBreak="0">
    <w:nsid w:val="12713EC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A047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E209B8"/>
    <w:multiLevelType w:val="singleLevel"/>
    <w:tmpl w:val="1DF00A22"/>
    <w:lvl w:ilvl="0">
      <w:start w:val="1"/>
      <w:numFmt w:val="bullet"/>
      <w:lvlText w:val="◦"/>
      <w:lvlJc w:val="left"/>
      <w:pPr>
        <w:tabs>
          <w:tab w:val="num" w:pos="680"/>
        </w:tabs>
        <w:ind w:left="680" w:hanging="340"/>
      </w:pPr>
      <w:rPr>
        <w:rFonts w:ascii="Georgia" w:hAnsi="Georgia" w:hint="default"/>
        <w:sz w:val="18"/>
      </w:rPr>
    </w:lvl>
  </w:abstractNum>
  <w:abstractNum w:abstractNumId="11" w15:restartNumberingAfterBreak="0">
    <w:nsid w:val="1E887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E31E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856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46498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B20A3F"/>
    <w:multiLevelType w:val="multilevel"/>
    <w:tmpl w:val="FA620B02"/>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6" w15:restartNumberingAfterBreak="0">
    <w:nsid w:val="2A9137BA"/>
    <w:multiLevelType w:val="multilevel"/>
    <w:tmpl w:val="88942034"/>
    <w:numStyleLink w:val="CompanyListBullet"/>
  </w:abstractNum>
  <w:abstractNum w:abstractNumId="17" w15:restartNumberingAfterBreak="0">
    <w:nsid w:val="2D566DD0"/>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18" w15:restartNumberingAfterBreak="0">
    <w:nsid w:val="35535EF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19" w15:restartNumberingAfterBreak="0">
    <w:nsid w:val="376A184B"/>
    <w:multiLevelType w:val="multilevel"/>
    <w:tmpl w:val="F3D84692"/>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0" w15:restartNumberingAfterBreak="0">
    <w:nsid w:val="38F6747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D81B03"/>
    <w:multiLevelType w:val="multilevel"/>
    <w:tmpl w:val="6FD0F860"/>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22" w15:restartNumberingAfterBreak="0">
    <w:nsid w:val="410F2563"/>
    <w:multiLevelType w:val="multilevel"/>
    <w:tmpl w:val="FA620B02"/>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3" w15:restartNumberingAfterBreak="0">
    <w:nsid w:val="43196473"/>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4" w15:restartNumberingAfterBreak="0">
    <w:nsid w:val="476A7440"/>
    <w:multiLevelType w:val="multilevel"/>
    <w:tmpl w:val="5B9CF52C"/>
    <w:numStyleLink w:val="CompanyList"/>
  </w:abstractNum>
  <w:abstractNum w:abstractNumId="25" w15:restartNumberingAfterBreak="0">
    <w:nsid w:val="4C8A0D57"/>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6" w15:restartNumberingAfterBreak="0">
    <w:nsid w:val="4DF858C6"/>
    <w:multiLevelType w:val="multilevel"/>
    <w:tmpl w:val="88942034"/>
    <w:numStyleLink w:val="CompanyListBullet"/>
  </w:abstractNum>
  <w:abstractNum w:abstractNumId="27" w15:restartNumberingAfterBreak="0">
    <w:nsid w:val="4F0131B0"/>
    <w:multiLevelType w:val="multilevel"/>
    <w:tmpl w:val="5B9CF52C"/>
    <w:styleLink w:val="CompanyList"/>
    <w:lvl w:ilvl="0">
      <w:start w:val="1"/>
      <w:numFmt w:val="decimal"/>
      <w:lvlRestart w:val="0"/>
      <w:lvlText w:val="%1."/>
      <w:lvlJc w:val="left"/>
      <w:pPr>
        <w:tabs>
          <w:tab w:val="num" w:pos="510"/>
        </w:tabs>
        <w:ind w:left="510" w:hanging="340"/>
      </w:pPr>
      <w:rPr>
        <w:rFonts w:hint="default"/>
      </w:rPr>
    </w:lvl>
    <w:lvl w:ilvl="1">
      <w:start w:val="1"/>
      <w:numFmt w:val="lowerLetter"/>
      <w:lvlText w:val="%2)"/>
      <w:lvlJc w:val="left"/>
      <w:pPr>
        <w:tabs>
          <w:tab w:val="num" w:pos="680"/>
        </w:tabs>
        <w:ind w:left="850" w:hanging="340"/>
      </w:pPr>
      <w:rPr>
        <w:rFonts w:hint="default"/>
      </w:rPr>
    </w:lvl>
    <w:lvl w:ilvl="2">
      <w:start w:val="1"/>
      <w:numFmt w:val="lowerRoman"/>
      <w:lvlText w:val="%3)"/>
      <w:lvlJc w:val="left"/>
      <w:pPr>
        <w:tabs>
          <w:tab w:val="num" w:pos="1020"/>
        </w:tabs>
        <w:ind w:left="1190" w:hanging="340"/>
      </w:pPr>
      <w:rPr>
        <w:rFonts w:hint="default"/>
      </w:rPr>
    </w:lvl>
    <w:lvl w:ilvl="3">
      <w:start w:val="1"/>
      <w:numFmt w:val="decimal"/>
      <w:lvlText w:val="%4"/>
      <w:lvlJc w:val="left"/>
      <w:pPr>
        <w:tabs>
          <w:tab w:val="num" w:pos="1360"/>
        </w:tabs>
        <w:ind w:left="1530" w:hanging="340"/>
      </w:pPr>
      <w:rPr>
        <w:rFonts w:hint="default"/>
      </w:rPr>
    </w:lvl>
    <w:lvl w:ilvl="4">
      <w:start w:val="1"/>
      <w:numFmt w:val="lowerLetter"/>
      <w:lvlText w:val="(%5)"/>
      <w:lvlJc w:val="left"/>
      <w:pPr>
        <w:tabs>
          <w:tab w:val="num" w:pos="1700"/>
        </w:tabs>
        <w:ind w:left="1870" w:hanging="340"/>
      </w:pPr>
      <w:rPr>
        <w:rFonts w:hint="default"/>
      </w:rPr>
    </w:lvl>
    <w:lvl w:ilvl="5">
      <w:start w:val="1"/>
      <w:numFmt w:val="lowerRoman"/>
      <w:lvlText w:val="(%6)"/>
      <w:lvlJc w:val="left"/>
      <w:pPr>
        <w:tabs>
          <w:tab w:val="num" w:pos="2040"/>
        </w:tabs>
        <w:ind w:left="2210" w:hanging="340"/>
      </w:pPr>
      <w:rPr>
        <w:rFonts w:hint="default"/>
      </w:rPr>
    </w:lvl>
    <w:lvl w:ilvl="6">
      <w:start w:val="1"/>
      <w:numFmt w:val="decimal"/>
      <w:lvlText w:val="%7."/>
      <w:lvlJc w:val="left"/>
      <w:pPr>
        <w:tabs>
          <w:tab w:val="num" w:pos="2380"/>
        </w:tabs>
        <w:ind w:left="2550" w:hanging="340"/>
      </w:pPr>
      <w:rPr>
        <w:rFonts w:hint="default"/>
      </w:rPr>
    </w:lvl>
    <w:lvl w:ilvl="7">
      <w:start w:val="1"/>
      <w:numFmt w:val="lowerLetter"/>
      <w:lvlText w:val="%8."/>
      <w:lvlJc w:val="left"/>
      <w:pPr>
        <w:tabs>
          <w:tab w:val="num" w:pos="2720"/>
        </w:tabs>
        <w:ind w:left="2890" w:hanging="340"/>
      </w:pPr>
      <w:rPr>
        <w:rFonts w:hint="default"/>
      </w:rPr>
    </w:lvl>
    <w:lvl w:ilvl="8">
      <w:start w:val="1"/>
      <w:numFmt w:val="lowerRoman"/>
      <w:lvlText w:val="%9."/>
      <w:lvlJc w:val="left"/>
      <w:pPr>
        <w:tabs>
          <w:tab w:val="num" w:pos="3060"/>
        </w:tabs>
        <w:ind w:left="3230" w:hanging="340"/>
      </w:pPr>
      <w:rPr>
        <w:rFonts w:hint="default"/>
      </w:rPr>
    </w:lvl>
  </w:abstractNum>
  <w:abstractNum w:abstractNumId="28" w15:restartNumberingAfterBreak="0">
    <w:nsid w:val="4FB10D94"/>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9" w15:restartNumberingAfterBreak="0">
    <w:nsid w:val="50187E6D"/>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0" w15:restartNumberingAfterBreak="0">
    <w:nsid w:val="552D6C8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BA2899"/>
    <w:multiLevelType w:val="multilevel"/>
    <w:tmpl w:val="F3D84692"/>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2"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33" w15:restartNumberingAfterBreak="0">
    <w:nsid w:val="6EDE78E9"/>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4" w15:restartNumberingAfterBreak="0">
    <w:nsid w:val="710947D9"/>
    <w:multiLevelType w:val="multilevel"/>
    <w:tmpl w:val="88942034"/>
    <w:styleLink w:val="CompanyListBullet"/>
    <w:lvl w:ilvl="0">
      <w:start w:val="1"/>
      <w:numFmt w:val="bullet"/>
      <w:lvlRestart w:val="0"/>
      <w:lvlText w:val=""/>
      <w:lvlJc w:val="left"/>
      <w:pPr>
        <w:tabs>
          <w:tab w:val="num" w:pos="510"/>
        </w:tabs>
        <w:ind w:left="510" w:hanging="340"/>
      </w:pPr>
      <w:rPr>
        <w:rFonts w:ascii="Symbol" w:hAnsi="Symbol" w:hint="default"/>
      </w:rPr>
    </w:lvl>
    <w:lvl w:ilvl="1">
      <w:start w:val="1"/>
      <w:numFmt w:val="lowerLetter"/>
      <w:lvlText w:val="-"/>
      <w:lvlJc w:val="left"/>
      <w:pPr>
        <w:tabs>
          <w:tab w:val="num" w:pos="680"/>
        </w:tabs>
        <w:ind w:left="850" w:hanging="340"/>
      </w:pPr>
      <w:rPr>
        <w:rFonts w:ascii="Arial" w:hAnsi="Arial" w:cs="Arial" w:hint="default"/>
        <w:sz w:val="22"/>
      </w:rPr>
    </w:lvl>
    <w:lvl w:ilvl="2">
      <w:start w:val="1"/>
      <w:numFmt w:val="lowerRoman"/>
      <w:lvlText w:val="-"/>
      <w:lvlJc w:val="left"/>
      <w:pPr>
        <w:tabs>
          <w:tab w:val="num" w:pos="1020"/>
        </w:tabs>
        <w:ind w:left="1190" w:hanging="340"/>
      </w:pPr>
      <w:rPr>
        <w:rFonts w:ascii="Arial" w:hAnsi="Arial" w:cs="Arial" w:hint="default"/>
      </w:rPr>
    </w:lvl>
    <w:lvl w:ilvl="3">
      <w:start w:val="1"/>
      <w:numFmt w:val="bullet"/>
      <w:lvlText w:val="-"/>
      <w:lvlJc w:val="left"/>
      <w:pPr>
        <w:tabs>
          <w:tab w:val="num" w:pos="1360"/>
        </w:tabs>
        <w:ind w:left="1530" w:hanging="340"/>
      </w:pPr>
      <w:rPr>
        <w:rFonts w:ascii="Arial" w:hAnsi="Arial" w:cs="Arial" w:hint="default"/>
      </w:rPr>
    </w:lvl>
    <w:lvl w:ilvl="4">
      <w:start w:val="1"/>
      <w:numFmt w:val="bullet"/>
      <w:lvlRestart w:val="3"/>
      <w:lvlText w:val="-"/>
      <w:lvlJc w:val="left"/>
      <w:pPr>
        <w:tabs>
          <w:tab w:val="num" w:pos="1700"/>
        </w:tabs>
        <w:ind w:left="1870" w:hanging="340"/>
      </w:pPr>
      <w:rPr>
        <w:rFonts w:ascii="Arial" w:hAnsi="Arial" w:cs="Arial" w:hint="default"/>
      </w:rPr>
    </w:lvl>
    <w:lvl w:ilvl="5">
      <w:start w:val="1"/>
      <w:numFmt w:val="lowerRoman"/>
      <w:lvlText w:val="(%6)"/>
      <w:lvlJc w:val="left"/>
      <w:pPr>
        <w:tabs>
          <w:tab w:val="num" w:pos="2040"/>
        </w:tabs>
        <w:ind w:left="2210" w:hanging="340"/>
      </w:pPr>
      <w:rPr>
        <w:rFonts w:hint="default"/>
      </w:rPr>
    </w:lvl>
    <w:lvl w:ilvl="6">
      <w:start w:val="1"/>
      <w:numFmt w:val="decimal"/>
      <w:lvlText w:val="%7."/>
      <w:lvlJc w:val="left"/>
      <w:pPr>
        <w:tabs>
          <w:tab w:val="num" w:pos="2380"/>
        </w:tabs>
        <w:ind w:left="2550" w:hanging="340"/>
      </w:pPr>
      <w:rPr>
        <w:rFonts w:hint="default"/>
      </w:rPr>
    </w:lvl>
    <w:lvl w:ilvl="7">
      <w:start w:val="1"/>
      <w:numFmt w:val="lowerLetter"/>
      <w:lvlText w:val="%8."/>
      <w:lvlJc w:val="left"/>
      <w:pPr>
        <w:tabs>
          <w:tab w:val="num" w:pos="2720"/>
        </w:tabs>
        <w:ind w:left="2890" w:hanging="340"/>
      </w:pPr>
      <w:rPr>
        <w:rFonts w:hint="default"/>
      </w:rPr>
    </w:lvl>
    <w:lvl w:ilvl="8">
      <w:start w:val="1"/>
      <w:numFmt w:val="lowerRoman"/>
      <w:lvlText w:val="%9."/>
      <w:lvlJc w:val="left"/>
      <w:pPr>
        <w:tabs>
          <w:tab w:val="num" w:pos="3060"/>
        </w:tabs>
        <w:ind w:left="3230" w:hanging="340"/>
      </w:pPr>
      <w:rPr>
        <w:rFonts w:hint="default"/>
      </w:rPr>
    </w:lvl>
  </w:abstractNum>
  <w:abstractNum w:abstractNumId="35" w15:restartNumberingAfterBreak="0">
    <w:nsid w:val="780C427A"/>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num w:numId="1" w16cid:durableId="1693871142">
    <w:abstractNumId w:val="0"/>
  </w:num>
  <w:num w:numId="2" w16cid:durableId="1809468010">
    <w:abstractNumId w:val="32"/>
  </w:num>
  <w:num w:numId="3" w16cid:durableId="1580360524">
    <w:abstractNumId w:val="22"/>
  </w:num>
  <w:num w:numId="4" w16cid:durableId="264921130">
    <w:abstractNumId w:val="6"/>
  </w:num>
  <w:num w:numId="5" w16cid:durableId="1795712281">
    <w:abstractNumId w:val="21"/>
  </w:num>
  <w:num w:numId="6" w16cid:durableId="440494462">
    <w:abstractNumId w:val="5"/>
  </w:num>
  <w:num w:numId="7" w16cid:durableId="1332099696">
    <w:abstractNumId w:val="25"/>
  </w:num>
  <w:num w:numId="8" w16cid:durableId="1829982575">
    <w:abstractNumId w:val="15"/>
  </w:num>
  <w:num w:numId="9" w16cid:durableId="1935825102">
    <w:abstractNumId w:val="28"/>
  </w:num>
  <w:num w:numId="10" w16cid:durableId="459422289">
    <w:abstractNumId w:val="33"/>
  </w:num>
  <w:num w:numId="11" w16cid:durableId="644357900">
    <w:abstractNumId w:val="1"/>
  </w:num>
  <w:num w:numId="12" w16cid:durableId="1479027780">
    <w:abstractNumId w:val="29"/>
  </w:num>
  <w:num w:numId="13" w16cid:durableId="358970184">
    <w:abstractNumId w:val="2"/>
  </w:num>
  <w:num w:numId="14" w16cid:durableId="1668023544">
    <w:abstractNumId w:val="10"/>
  </w:num>
  <w:num w:numId="15" w16cid:durableId="204678191">
    <w:abstractNumId w:val="23"/>
  </w:num>
  <w:num w:numId="16" w16cid:durableId="656959742">
    <w:abstractNumId w:val="18"/>
  </w:num>
  <w:num w:numId="17" w16cid:durableId="921764698">
    <w:abstractNumId w:val="4"/>
  </w:num>
  <w:num w:numId="18" w16cid:durableId="679550466">
    <w:abstractNumId w:val="17"/>
  </w:num>
  <w:num w:numId="19" w16cid:durableId="479809943">
    <w:abstractNumId w:val="3"/>
  </w:num>
  <w:num w:numId="20" w16cid:durableId="2061905603">
    <w:abstractNumId w:val="35"/>
  </w:num>
  <w:num w:numId="21" w16cid:durableId="914896933">
    <w:abstractNumId w:val="19"/>
  </w:num>
  <w:num w:numId="22" w16cid:durableId="1535387426">
    <w:abstractNumId w:val="31"/>
  </w:num>
  <w:num w:numId="23" w16cid:durableId="1413503508">
    <w:abstractNumId w:val="27"/>
  </w:num>
  <w:num w:numId="24" w16cid:durableId="1243682988">
    <w:abstractNumId w:val="34"/>
  </w:num>
  <w:num w:numId="25" w16cid:durableId="104738958">
    <w:abstractNumId w:val="16"/>
  </w:num>
  <w:num w:numId="26" w16cid:durableId="695665272">
    <w:abstractNumId w:val="24"/>
  </w:num>
  <w:num w:numId="27" w16cid:durableId="1532574905">
    <w:abstractNumId w:val="26"/>
  </w:num>
  <w:num w:numId="28" w16cid:durableId="204061979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Logotype" w:val="Yes"/>
    <w:docVar w:name="DVarPageNumberInserted" w:val="No"/>
  </w:docVars>
  <w:rsids>
    <w:rsidRoot w:val="00317999"/>
    <w:rsid w:val="000004FF"/>
    <w:rsid w:val="0000082E"/>
    <w:rsid w:val="00000D68"/>
    <w:rsid w:val="0000150A"/>
    <w:rsid w:val="00001B7C"/>
    <w:rsid w:val="00001DAA"/>
    <w:rsid w:val="000042F3"/>
    <w:rsid w:val="0000490F"/>
    <w:rsid w:val="00006BED"/>
    <w:rsid w:val="000074E3"/>
    <w:rsid w:val="00007505"/>
    <w:rsid w:val="000115D3"/>
    <w:rsid w:val="00014500"/>
    <w:rsid w:val="00014BF3"/>
    <w:rsid w:val="0001534B"/>
    <w:rsid w:val="000154DA"/>
    <w:rsid w:val="00015B67"/>
    <w:rsid w:val="000164EA"/>
    <w:rsid w:val="000168CF"/>
    <w:rsid w:val="00021378"/>
    <w:rsid w:val="000225B7"/>
    <w:rsid w:val="00022CEE"/>
    <w:rsid w:val="00024698"/>
    <w:rsid w:val="00024EEC"/>
    <w:rsid w:val="00027547"/>
    <w:rsid w:val="000277C7"/>
    <w:rsid w:val="00027C58"/>
    <w:rsid w:val="00027EA7"/>
    <w:rsid w:val="000304E3"/>
    <w:rsid w:val="00031A2F"/>
    <w:rsid w:val="0003288E"/>
    <w:rsid w:val="000331EC"/>
    <w:rsid w:val="00034347"/>
    <w:rsid w:val="000353E9"/>
    <w:rsid w:val="00036191"/>
    <w:rsid w:val="000365B4"/>
    <w:rsid w:val="00040301"/>
    <w:rsid w:val="00040D89"/>
    <w:rsid w:val="00042C39"/>
    <w:rsid w:val="000431A2"/>
    <w:rsid w:val="00043529"/>
    <w:rsid w:val="00043B99"/>
    <w:rsid w:val="000440AD"/>
    <w:rsid w:val="000450D0"/>
    <w:rsid w:val="0004541D"/>
    <w:rsid w:val="0004627B"/>
    <w:rsid w:val="0005141F"/>
    <w:rsid w:val="0005155F"/>
    <w:rsid w:val="00051717"/>
    <w:rsid w:val="00052224"/>
    <w:rsid w:val="00052507"/>
    <w:rsid w:val="00052BF3"/>
    <w:rsid w:val="0005314B"/>
    <w:rsid w:val="00053867"/>
    <w:rsid w:val="000541B3"/>
    <w:rsid w:val="00055633"/>
    <w:rsid w:val="00056188"/>
    <w:rsid w:val="000574DA"/>
    <w:rsid w:val="000606CA"/>
    <w:rsid w:val="00061E6F"/>
    <w:rsid w:val="000642F2"/>
    <w:rsid w:val="00065A5C"/>
    <w:rsid w:val="00066654"/>
    <w:rsid w:val="0007138D"/>
    <w:rsid w:val="000738F0"/>
    <w:rsid w:val="00073CD2"/>
    <w:rsid w:val="00073CF2"/>
    <w:rsid w:val="00074B9A"/>
    <w:rsid w:val="000755D9"/>
    <w:rsid w:val="0007678A"/>
    <w:rsid w:val="00076AC9"/>
    <w:rsid w:val="000778B9"/>
    <w:rsid w:val="00077D81"/>
    <w:rsid w:val="00080540"/>
    <w:rsid w:val="000823EA"/>
    <w:rsid w:val="00082BAF"/>
    <w:rsid w:val="00086450"/>
    <w:rsid w:val="00090037"/>
    <w:rsid w:val="00091289"/>
    <w:rsid w:val="00091444"/>
    <w:rsid w:val="0009162C"/>
    <w:rsid w:val="00091ABC"/>
    <w:rsid w:val="00092039"/>
    <w:rsid w:val="00093C8E"/>
    <w:rsid w:val="00093DA8"/>
    <w:rsid w:val="00093F36"/>
    <w:rsid w:val="00093FC1"/>
    <w:rsid w:val="00094077"/>
    <w:rsid w:val="000A1F6C"/>
    <w:rsid w:val="000A5678"/>
    <w:rsid w:val="000A6429"/>
    <w:rsid w:val="000A64C0"/>
    <w:rsid w:val="000A72F8"/>
    <w:rsid w:val="000B0D5E"/>
    <w:rsid w:val="000B240E"/>
    <w:rsid w:val="000B3049"/>
    <w:rsid w:val="000B44E1"/>
    <w:rsid w:val="000B4766"/>
    <w:rsid w:val="000B7C74"/>
    <w:rsid w:val="000C2655"/>
    <w:rsid w:val="000C3C6A"/>
    <w:rsid w:val="000C5F7C"/>
    <w:rsid w:val="000C686B"/>
    <w:rsid w:val="000C71A5"/>
    <w:rsid w:val="000C7E96"/>
    <w:rsid w:val="000C7FB1"/>
    <w:rsid w:val="000D06F1"/>
    <w:rsid w:val="000D19A7"/>
    <w:rsid w:val="000D2A63"/>
    <w:rsid w:val="000D4078"/>
    <w:rsid w:val="000D4B7E"/>
    <w:rsid w:val="000D4F5F"/>
    <w:rsid w:val="000E02CB"/>
    <w:rsid w:val="000E0324"/>
    <w:rsid w:val="000E13E3"/>
    <w:rsid w:val="000E4246"/>
    <w:rsid w:val="000E698B"/>
    <w:rsid w:val="000E7725"/>
    <w:rsid w:val="000F04D4"/>
    <w:rsid w:val="000F0BBF"/>
    <w:rsid w:val="000F0E64"/>
    <w:rsid w:val="000F0F5C"/>
    <w:rsid w:val="000F294C"/>
    <w:rsid w:val="000F2DC6"/>
    <w:rsid w:val="000F3AD0"/>
    <w:rsid w:val="0010002E"/>
    <w:rsid w:val="00100261"/>
    <w:rsid w:val="00100571"/>
    <w:rsid w:val="00100F7D"/>
    <w:rsid w:val="0010243F"/>
    <w:rsid w:val="00104B8E"/>
    <w:rsid w:val="00104C21"/>
    <w:rsid w:val="00105404"/>
    <w:rsid w:val="00106581"/>
    <w:rsid w:val="001071C9"/>
    <w:rsid w:val="00110A6D"/>
    <w:rsid w:val="00111C1C"/>
    <w:rsid w:val="001130B6"/>
    <w:rsid w:val="00113739"/>
    <w:rsid w:val="0011381A"/>
    <w:rsid w:val="00115463"/>
    <w:rsid w:val="00116D4C"/>
    <w:rsid w:val="0012143A"/>
    <w:rsid w:val="0012144F"/>
    <w:rsid w:val="00121666"/>
    <w:rsid w:val="00121869"/>
    <w:rsid w:val="00121E97"/>
    <w:rsid w:val="001229FD"/>
    <w:rsid w:val="00122B6A"/>
    <w:rsid w:val="00122C4C"/>
    <w:rsid w:val="00126563"/>
    <w:rsid w:val="001268DA"/>
    <w:rsid w:val="00126F6D"/>
    <w:rsid w:val="001301D3"/>
    <w:rsid w:val="00132D1E"/>
    <w:rsid w:val="00132FA8"/>
    <w:rsid w:val="0013461E"/>
    <w:rsid w:val="00134BE6"/>
    <w:rsid w:val="001361F8"/>
    <w:rsid w:val="00136440"/>
    <w:rsid w:val="0014136B"/>
    <w:rsid w:val="001443D2"/>
    <w:rsid w:val="00144C21"/>
    <w:rsid w:val="00144ECF"/>
    <w:rsid w:val="0014636A"/>
    <w:rsid w:val="00146DBA"/>
    <w:rsid w:val="00151866"/>
    <w:rsid w:val="00151EB0"/>
    <w:rsid w:val="00152058"/>
    <w:rsid w:val="00152F3E"/>
    <w:rsid w:val="0015320B"/>
    <w:rsid w:val="00153613"/>
    <w:rsid w:val="0015550E"/>
    <w:rsid w:val="001558D7"/>
    <w:rsid w:val="00155D29"/>
    <w:rsid w:val="00156DE5"/>
    <w:rsid w:val="001608B3"/>
    <w:rsid w:val="00160BD7"/>
    <w:rsid w:val="001628E1"/>
    <w:rsid w:val="00165377"/>
    <w:rsid w:val="00166144"/>
    <w:rsid w:val="00166C0E"/>
    <w:rsid w:val="00167242"/>
    <w:rsid w:val="001674E9"/>
    <w:rsid w:val="00167C84"/>
    <w:rsid w:val="001701D6"/>
    <w:rsid w:val="0017126B"/>
    <w:rsid w:val="001719F8"/>
    <w:rsid w:val="001728A6"/>
    <w:rsid w:val="00172E9B"/>
    <w:rsid w:val="001761F0"/>
    <w:rsid w:val="001771D3"/>
    <w:rsid w:val="0017797F"/>
    <w:rsid w:val="00180C50"/>
    <w:rsid w:val="0018346D"/>
    <w:rsid w:val="00183DDD"/>
    <w:rsid w:val="001849F1"/>
    <w:rsid w:val="001853A1"/>
    <w:rsid w:val="001859A3"/>
    <w:rsid w:val="0018636A"/>
    <w:rsid w:val="00190A87"/>
    <w:rsid w:val="00190AB4"/>
    <w:rsid w:val="001918BC"/>
    <w:rsid w:val="00192199"/>
    <w:rsid w:val="00193856"/>
    <w:rsid w:val="00194E3D"/>
    <w:rsid w:val="00196BFC"/>
    <w:rsid w:val="001A038B"/>
    <w:rsid w:val="001A0F12"/>
    <w:rsid w:val="001A1DE7"/>
    <w:rsid w:val="001A1F20"/>
    <w:rsid w:val="001A360B"/>
    <w:rsid w:val="001A37DE"/>
    <w:rsid w:val="001A3800"/>
    <w:rsid w:val="001A42CF"/>
    <w:rsid w:val="001A4F48"/>
    <w:rsid w:val="001A56A4"/>
    <w:rsid w:val="001A635A"/>
    <w:rsid w:val="001A7FB8"/>
    <w:rsid w:val="001B0C35"/>
    <w:rsid w:val="001B1ED4"/>
    <w:rsid w:val="001B29E1"/>
    <w:rsid w:val="001B39E3"/>
    <w:rsid w:val="001B412A"/>
    <w:rsid w:val="001B5EDD"/>
    <w:rsid w:val="001B691C"/>
    <w:rsid w:val="001B7B8E"/>
    <w:rsid w:val="001B7D7C"/>
    <w:rsid w:val="001C0159"/>
    <w:rsid w:val="001C2C9B"/>
    <w:rsid w:val="001C344B"/>
    <w:rsid w:val="001C584D"/>
    <w:rsid w:val="001C7A3B"/>
    <w:rsid w:val="001D0071"/>
    <w:rsid w:val="001D025D"/>
    <w:rsid w:val="001D0D74"/>
    <w:rsid w:val="001D21AC"/>
    <w:rsid w:val="001D258F"/>
    <w:rsid w:val="001D29EC"/>
    <w:rsid w:val="001D446E"/>
    <w:rsid w:val="001D47E3"/>
    <w:rsid w:val="001D59D1"/>
    <w:rsid w:val="001D6360"/>
    <w:rsid w:val="001D7367"/>
    <w:rsid w:val="001D766F"/>
    <w:rsid w:val="001D7DFF"/>
    <w:rsid w:val="001E0817"/>
    <w:rsid w:val="001E1235"/>
    <w:rsid w:val="001E13D8"/>
    <w:rsid w:val="001E1503"/>
    <w:rsid w:val="001E1E3B"/>
    <w:rsid w:val="001E237E"/>
    <w:rsid w:val="001E3146"/>
    <w:rsid w:val="001E46EE"/>
    <w:rsid w:val="001E4C60"/>
    <w:rsid w:val="001E5E55"/>
    <w:rsid w:val="001E6B91"/>
    <w:rsid w:val="001F0901"/>
    <w:rsid w:val="001F2091"/>
    <w:rsid w:val="001F2216"/>
    <w:rsid w:val="001F782E"/>
    <w:rsid w:val="00200545"/>
    <w:rsid w:val="00203187"/>
    <w:rsid w:val="00203800"/>
    <w:rsid w:val="00205B47"/>
    <w:rsid w:val="00205D93"/>
    <w:rsid w:val="00206C05"/>
    <w:rsid w:val="00206C0C"/>
    <w:rsid w:val="00206E24"/>
    <w:rsid w:val="00206F75"/>
    <w:rsid w:val="00210F7F"/>
    <w:rsid w:val="00211BF9"/>
    <w:rsid w:val="00213BBB"/>
    <w:rsid w:val="002142FC"/>
    <w:rsid w:val="0021499D"/>
    <w:rsid w:val="00214D98"/>
    <w:rsid w:val="00215016"/>
    <w:rsid w:val="0021524F"/>
    <w:rsid w:val="002166A0"/>
    <w:rsid w:val="0022005A"/>
    <w:rsid w:val="002209FC"/>
    <w:rsid w:val="00221ED8"/>
    <w:rsid w:val="0022243C"/>
    <w:rsid w:val="00222BCE"/>
    <w:rsid w:val="002245AF"/>
    <w:rsid w:val="002254E8"/>
    <w:rsid w:val="0022563F"/>
    <w:rsid w:val="002262B8"/>
    <w:rsid w:val="00226321"/>
    <w:rsid w:val="00226EB6"/>
    <w:rsid w:val="002277C3"/>
    <w:rsid w:val="002304D7"/>
    <w:rsid w:val="00230543"/>
    <w:rsid w:val="0023060E"/>
    <w:rsid w:val="00231615"/>
    <w:rsid w:val="002316A0"/>
    <w:rsid w:val="002326A8"/>
    <w:rsid w:val="00236469"/>
    <w:rsid w:val="00236B03"/>
    <w:rsid w:val="00240ACC"/>
    <w:rsid w:val="0024194C"/>
    <w:rsid w:val="00242F2B"/>
    <w:rsid w:val="002457F8"/>
    <w:rsid w:val="00245994"/>
    <w:rsid w:val="00245B79"/>
    <w:rsid w:val="00245C4B"/>
    <w:rsid w:val="00245F09"/>
    <w:rsid w:val="00250D13"/>
    <w:rsid w:val="00251931"/>
    <w:rsid w:val="002519DB"/>
    <w:rsid w:val="00252453"/>
    <w:rsid w:val="00252FBA"/>
    <w:rsid w:val="00253C99"/>
    <w:rsid w:val="00253E9E"/>
    <w:rsid w:val="00253EA2"/>
    <w:rsid w:val="00254434"/>
    <w:rsid w:val="00256CA5"/>
    <w:rsid w:val="0026062F"/>
    <w:rsid w:val="0026146F"/>
    <w:rsid w:val="00262918"/>
    <w:rsid w:val="00265161"/>
    <w:rsid w:val="0026563D"/>
    <w:rsid w:val="00265941"/>
    <w:rsid w:val="002671A6"/>
    <w:rsid w:val="002730CA"/>
    <w:rsid w:val="00273DF3"/>
    <w:rsid w:val="00274826"/>
    <w:rsid w:val="00275C5B"/>
    <w:rsid w:val="00275CB1"/>
    <w:rsid w:val="002761C4"/>
    <w:rsid w:val="00276583"/>
    <w:rsid w:val="00276FD3"/>
    <w:rsid w:val="00280D31"/>
    <w:rsid w:val="00281866"/>
    <w:rsid w:val="00283186"/>
    <w:rsid w:val="0028318E"/>
    <w:rsid w:val="00283611"/>
    <w:rsid w:val="00284A4B"/>
    <w:rsid w:val="00284C75"/>
    <w:rsid w:val="00285DF3"/>
    <w:rsid w:val="002861FA"/>
    <w:rsid w:val="002865BD"/>
    <w:rsid w:val="00290CF8"/>
    <w:rsid w:val="00294391"/>
    <w:rsid w:val="00294719"/>
    <w:rsid w:val="002947F1"/>
    <w:rsid w:val="00294B32"/>
    <w:rsid w:val="002968AE"/>
    <w:rsid w:val="00297902"/>
    <w:rsid w:val="002A033C"/>
    <w:rsid w:val="002A27B4"/>
    <w:rsid w:val="002A460E"/>
    <w:rsid w:val="002A511F"/>
    <w:rsid w:val="002A5B29"/>
    <w:rsid w:val="002A62C9"/>
    <w:rsid w:val="002A7242"/>
    <w:rsid w:val="002A72B3"/>
    <w:rsid w:val="002B06BD"/>
    <w:rsid w:val="002B1766"/>
    <w:rsid w:val="002B3496"/>
    <w:rsid w:val="002B4CF4"/>
    <w:rsid w:val="002B5087"/>
    <w:rsid w:val="002C5069"/>
    <w:rsid w:val="002C5BC3"/>
    <w:rsid w:val="002C7B41"/>
    <w:rsid w:val="002D03FA"/>
    <w:rsid w:val="002D132A"/>
    <w:rsid w:val="002D1C69"/>
    <w:rsid w:val="002D2015"/>
    <w:rsid w:val="002D2183"/>
    <w:rsid w:val="002D232F"/>
    <w:rsid w:val="002D2917"/>
    <w:rsid w:val="002D4055"/>
    <w:rsid w:val="002D4A14"/>
    <w:rsid w:val="002D79FB"/>
    <w:rsid w:val="002D7B42"/>
    <w:rsid w:val="002E0AB0"/>
    <w:rsid w:val="002E3CFC"/>
    <w:rsid w:val="002E558B"/>
    <w:rsid w:val="002E66A2"/>
    <w:rsid w:val="002E7A0C"/>
    <w:rsid w:val="002F1A95"/>
    <w:rsid w:val="002F23A6"/>
    <w:rsid w:val="002F6502"/>
    <w:rsid w:val="002F6593"/>
    <w:rsid w:val="002F6C62"/>
    <w:rsid w:val="002F6FB3"/>
    <w:rsid w:val="00301116"/>
    <w:rsid w:val="0030250A"/>
    <w:rsid w:val="003025FA"/>
    <w:rsid w:val="00303354"/>
    <w:rsid w:val="00303B6B"/>
    <w:rsid w:val="00304261"/>
    <w:rsid w:val="00304D49"/>
    <w:rsid w:val="003059B8"/>
    <w:rsid w:val="00306B17"/>
    <w:rsid w:val="003075AE"/>
    <w:rsid w:val="003124EA"/>
    <w:rsid w:val="0031302F"/>
    <w:rsid w:val="00313BE9"/>
    <w:rsid w:val="003148AE"/>
    <w:rsid w:val="003148D7"/>
    <w:rsid w:val="00314DDA"/>
    <w:rsid w:val="003160BF"/>
    <w:rsid w:val="00317999"/>
    <w:rsid w:val="00317F8A"/>
    <w:rsid w:val="00320D8E"/>
    <w:rsid w:val="00322F89"/>
    <w:rsid w:val="003247B3"/>
    <w:rsid w:val="00324A6E"/>
    <w:rsid w:val="00325A62"/>
    <w:rsid w:val="00326F3D"/>
    <w:rsid w:val="00327055"/>
    <w:rsid w:val="00327887"/>
    <w:rsid w:val="0033215C"/>
    <w:rsid w:val="003331E2"/>
    <w:rsid w:val="00335048"/>
    <w:rsid w:val="003374FB"/>
    <w:rsid w:val="00337622"/>
    <w:rsid w:val="00340A2B"/>
    <w:rsid w:val="00340F6B"/>
    <w:rsid w:val="00341A8B"/>
    <w:rsid w:val="00341AAD"/>
    <w:rsid w:val="00342413"/>
    <w:rsid w:val="0034257D"/>
    <w:rsid w:val="00346BE8"/>
    <w:rsid w:val="00347DBF"/>
    <w:rsid w:val="00351D23"/>
    <w:rsid w:val="003522B2"/>
    <w:rsid w:val="003540FF"/>
    <w:rsid w:val="0035470D"/>
    <w:rsid w:val="0035627C"/>
    <w:rsid w:val="003563E7"/>
    <w:rsid w:val="00357940"/>
    <w:rsid w:val="003601CB"/>
    <w:rsid w:val="0036026F"/>
    <w:rsid w:val="003619E5"/>
    <w:rsid w:val="00361D09"/>
    <w:rsid w:val="003648D9"/>
    <w:rsid w:val="0036590E"/>
    <w:rsid w:val="003661CA"/>
    <w:rsid w:val="0036701C"/>
    <w:rsid w:val="003673A9"/>
    <w:rsid w:val="00371808"/>
    <w:rsid w:val="0037473C"/>
    <w:rsid w:val="00374C2B"/>
    <w:rsid w:val="00374DA9"/>
    <w:rsid w:val="003751A5"/>
    <w:rsid w:val="00375841"/>
    <w:rsid w:val="00376837"/>
    <w:rsid w:val="00376DB5"/>
    <w:rsid w:val="00376FF5"/>
    <w:rsid w:val="003771BD"/>
    <w:rsid w:val="00377A67"/>
    <w:rsid w:val="00380A02"/>
    <w:rsid w:val="00381734"/>
    <w:rsid w:val="0038264C"/>
    <w:rsid w:val="003829DF"/>
    <w:rsid w:val="00382A91"/>
    <w:rsid w:val="00382EF9"/>
    <w:rsid w:val="003834D7"/>
    <w:rsid w:val="00384DA8"/>
    <w:rsid w:val="00386065"/>
    <w:rsid w:val="00386A13"/>
    <w:rsid w:val="003879D4"/>
    <w:rsid w:val="003906F4"/>
    <w:rsid w:val="00394FB2"/>
    <w:rsid w:val="0039514E"/>
    <w:rsid w:val="00395C52"/>
    <w:rsid w:val="00396206"/>
    <w:rsid w:val="003970F9"/>
    <w:rsid w:val="00397245"/>
    <w:rsid w:val="00397428"/>
    <w:rsid w:val="00397840"/>
    <w:rsid w:val="00397CDB"/>
    <w:rsid w:val="003A0924"/>
    <w:rsid w:val="003A22F0"/>
    <w:rsid w:val="003A262C"/>
    <w:rsid w:val="003A371E"/>
    <w:rsid w:val="003A3BE7"/>
    <w:rsid w:val="003A4D77"/>
    <w:rsid w:val="003A511E"/>
    <w:rsid w:val="003A520D"/>
    <w:rsid w:val="003A7E7C"/>
    <w:rsid w:val="003B0B73"/>
    <w:rsid w:val="003B3791"/>
    <w:rsid w:val="003B4A04"/>
    <w:rsid w:val="003B510C"/>
    <w:rsid w:val="003C153E"/>
    <w:rsid w:val="003C1AAF"/>
    <w:rsid w:val="003C5461"/>
    <w:rsid w:val="003C5C4C"/>
    <w:rsid w:val="003C6B40"/>
    <w:rsid w:val="003C7644"/>
    <w:rsid w:val="003D0203"/>
    <w:rsid w:val="003D0549"/>
    <w:rsid w:val="003D088C"/>
    <w:rsid w:val="003D1367"/>
    <w:rsid w:val="003D187B"/>
    <w:rsid w:val="003D1B79"/>
    <w:rsid w:val="003D2C72"/>
    <w:rsid w:val="003D3A96"/>
    <w:rsid w:val="003D4F90"/>
    <w:rsid w:val="003D5911"/>
    <w:rsid w:val="003D791D"/>
    <w:rsid w:val="003D7DAE"/>
    <w:rsid w:val="003E0FBE"/>
    <w:rsid w:val="003E1893"/>
    <w:rsid w:val="003E2591"/>
    <w:rsid w:val="003E285F"/>
    <w:rsid w:val="003E293A"/>
    <w:rsid w:val="003E2DB8"/>
    <w:rsid w:val="003E38D5"/>
    <w:rsid w:val="003E4144"/>
    <w:rsid w:val="003E4D60"/>
    <w:rsid w:val="003E529B"/>
    <w:rsid w:val="003F02BF"/>
    <w:rsid w:val="003F2569"/>
    <w:rsid w:val="003F33F2"/>
    <w:rsid w:val="003F469C"/>
    <w:rsid w:val="003F5761"/>
    <w:rsid w:val="003F5C0F"/>
    <w:rsid w:val="003F6440"/>
    <w:rsid w:val="003F6E48"/>
    <w:rsid w:val="00402A1A"/>
    <w:rsid w:val="004043FC"/>
    <w:rsid w:val="00405D40"/>
    <w:rsid w:val="004072BD"/>
    <w:rsid w:val="004107C3"/>
    <w:rsid w:val="00411166"/>
    <w:rsid w:val="00411542"/>
    <w:rsid w:val="0041178E"/>
    <w:rsid w:val="00412377"/>
    <w:rsid w:val="004154ED"/>
    <w:rsid w:val="00416160"/>
    <w:rsid w:val="004166EC"/>
    <w:rsid w:val="00416BEF"/>
    <w:rsid w:val="00420243"/>
    <w:rsid w:val="00420464"/>
    <w:rsid w:val="00420792"/>
    <w:rsid w:val="0042139E"/>
    <w:rsid w:val="00421B4F"/>
    <w:rsid w:val="00421F90"/>
    <w:rsid w:val="00422226"/>
    <w:rsid w:val="00422A86"/>
    <w:rsid w:val="00422C94"/>
    <w:rsid w:val="00424082"/>
    <w:rsid w:val="0042488A"/>
    <w:rsid w:val="00424E67"/>
    <w:rsid w:val="004254FE"/>
    <w:rsid w:val="004257BA"/>
    <w:rsid w:val="0042712B"/>
    <w:rsid w:val="00427A51"/>
    <w:rsid w:val="00430762"/>
    <w:rsid w:val="00430816"/>
    <w:rsid w:val="00430F36"/>
    <w:rsid w:val="0043105B"/>
    <w:rsid w:val="00431CAC"/>
    <w:rsid w:val="00433E55"/>
    <w:rsid w:val="00434A48"/>
    <w:rsid w:val="00434FC7"/>
    <w:rsid w:val="004353C2"/>
    <w:rsid w:val="0043555A"/>
    <w:rsid w:val="0043560C"/>
    <w:rsid w:val="00435947"/>
    <w:rsid w:val="00436805"/>
    <w:rsid w:val="00437661"/>
    <w:rsid w:val="00441874"/>
    <w:rsid w:val="00446A67"/>
    <w:rsid w:val="004470E1"/>
    <w:rsid w:val="00447C25"/>
    <w:rsid w:val="00450404"/>
    <w:rsid w:val="00453DAD"/>
    <w:rsid w:val="004548D1"/>
    <w:rsid w:val="00460A44"/>
    <w:rsid w:val="00460ACB"/>
    <w:rsid w:val="004637D8"/>
    <w:rsid w:val="00463D7D"/>
    <w:rsid w:val="00465E54"/>
    <w:rsid w:val="0046798B"/>
    <w:rsid w:val="00471229"/>
    <w:rsid w:val="0047190E"/>
    <w:rsid w:val="00471A4D"/>
    <w:rsid w:val="00472640"/>
    <w:rsid w:val="004735A3"/>
    <w:rsid w:val="00473A3E"/>
    <w:rsid w:val="0047495C"/>
    <w:rsid w:val="004765F9"/>
    <w:rsid w:val="004817E0"/>
    <w:rsid w:val="00484858"/>
    <w:rsid w:val="00484874"/>
    <w:rsid w:val="0048514A"/>
    <w:rsid w:val="00485AF2"/>
    <w:rsid w:val="00485D88"/>
    <w:rsid w:val="0048644E"/>
    <w:rsid w:val="00487645"/>
    <w:rsid w:val="004965D2"/>
    <w:rsid w:val="00496738"/>
    <w:rsid w:val="004974CB"/>
    <w:rsid w:val="004A09E8"/>
    <w:rsid w:val="004A0E79"/>
    <w:rsid w:val="004A176C"/>
    <w:rsid w:val="004A584F"/>
    <w:rsid w:val="004A6004"/>
    <w:rsid w:val="004A79C4"/>
    <w:rsid w:val="004B187F"/>
    <w:rsid w:val="004B23E9"/>
    <w:rsid w:val="004B256E"/>
    <w:rsid w:val="004B41CB"/>
    <w:rsid w:val="004B4EB8"/>
    <w:rsid w:val="004B5540"/>
    <w:rsid w:val="004B5948"/>
    <w:rsid w:val="004B5FDE"/>
    <w:rsid w:val="004C06F3"/>
    <w:rsid w:val="004C0B71"/>
    <w:rsid w:val="004C0EF8"/>
    <w:rsid w:val="004C1357"/>
    <w:rsid w:val="004C1AA0"/>
    <w:rsid w:val="004C391D"/>
    <w:rsid w:val="004C4B85"/>
    <w:rsid w:val="004C5E03"/>
    <w:rsid w:val="004C5F08"/>
    <w:rsid w:val="004C73DC"/>
    <w:rsid w:val="004C78DE"/>
    <w:rsid w:val="004C7D88"/>
    <w:rsid w:val="004D03E1"/>
    <w:rsid w:val="004D0701"/>
    <w:rsid w:val="004D22E6"/>
    <w:rsid w:val="004D2A4A"/>
    <w:rsid w:val="004D4DBF"/>
    <w:rsid w:val="004D5336"/>
    <w:rsid w:val="004D648C"/>
    <w:rsid w:val="004D6D4B"/>
    <w:rsid w:val="004D78C0"/>
    <w:rsid w:val="004E11EA"/>
    <w:rsid w:val="004E194A"/>
    <w:rsid w:val="004E2266"/>
    <w:rsid w:val="004E340C"/>
    <w:rsid w:val="004E3657"/>
    <w:rsid w:val="004E41DF"/>
    <w:rsid w:val="004E5000"/>
    <w:rsid w:val="004E5D7B"/>
    <w:rsid w:val="004E6B6A"/>
    <w:rsid w:val="004E6EF8"/>
    <w:rsid w:val="004E78BB"/>
    <w:rsid w:val="004F1632"/>
    <w:rsid w:val="004F55E1"/>
    <w:rsid w:val="004F5894"/>
    <w:rsid w:val="004F6CC8"/>
    <w:rsid w:val="004F720B"/>
    <w:rsid w:val="004F7ED0"/>
    <w:rsid w:val="00500983"/>
    <w:rsid w:val="00500B95"/>
    <w:rsid w:val="0050134A"/>
    <w:rsid w:val="00501E7A"/>
    <w:rsid w:val="00504E22"/>
    <w:rsid w:val="00505A1A"/>
    <w:rsid w:val="005071C2"/>
    <w:rsid w:val="0050758C"/>
    <w:rsid w:val="005075DA"/>
    <w:rsid w:val="005111EE"/>
    <w:rsid w:val="005113CB"/>
    <w:rsid w:val="0051281B"/>
    <w:rsid w:val="00514079"/>
    <w:rsid w:val="0051549E"/>
    <w:rsid w:val="005158B7"/>
    <w:rsid w:val="0051739C"/>
    <w:rsid w:val="00520E08"/>
    <w:rsid w:val="0052125A"/>
    <w:rsid w:val="005226A6"/>
    <w:rsid w:val="00522C7E"/>
    <w:rsid w:val="005255A7"/>
    <w:rsid w:val="005268F8"/>
    <w:rsid w:val="00526C2F"/>
    <w:rsid w:val="00527212"/>
    <w:rsid w:val="00527D4F"/>
    <w:rsid w:val="005300CF"/>
    <w:rsid w:val="005309D7"/>
    <w:rsid w:val="005340BC"/>
    <w:rsid w:val="00534450"/>
    <w:rsid w:val="005355ED"/>
    <w:rsid w:val="00536DF7"/>
    <w:rsid w:val="0054100D"/>
    <w:rsid w:val="005413AB"/>
    <w:rsid w:val="005417E6"/>
    <w:rsid w:val="0054506A"/>
    <w:rsid w:val="00545E25"/>
    <w:rsid w:val="00546416"/>
    <w:rsid w:val="0055438E"/>
    <w:rsid w:val="005567B7"/>
    <w:rsid w:val="00556DC7"/>
    <w:rsid w:val="00557A54"/>
    <w:rsid w:val="005606CF"/>
    <w:rsid w:val="00560F8D"/>
    <w:rsid w:val="005616CC"/>
    <w:rsid w:val="0056195E"/>
    <w:rsid w:val="00563E54"/>
    <w:rsid w:val="0056421E"/>
    <w:rsid w:val="0056435D"/>
    <w:rsid w:val="005649FD"/>
    <w:rsid w:val="00564BCB"/>
    <w:rsid w:val="00566AC2"/>
    <w:rsid w:val="00566E5B"/>
    <w:rsid w:val="00566FA5"/>
    <w:rsid w:val="00567703"/>
    <w:rsid w:val="00570210"/>
    <w:rsid w:val="00571AEE"/>
    <w:rsid w:val="00572ABB"/>
    <w:rsid w:val="00573134"/>
    <w:rsid w:val="00573F75"/>
    <w:rsid w:val="0057474F"/>
    <w:rsid w:val="00574BD4"/>
    <w:rsid w:val="00575588"/>
    <w:rsid w:val="0057613D"/>
    <w:rsid w:val="00576E98"/>
    <w:rsid w:val="00577720"/>
    <w:rsid w:val="00580B8D"/>
    <w:rsid w:val="00583169"/>
    <w:rsid w:val="0058518D"/>
    <w:rsid w:val="005872EF"/>
    <w:rsid w:val="00590C7A"/>
    <w:rsid w:val="00591354"/>
    <w:rsid w:val="0059213E"/>
    <w:rsid w:val="00592559"/>
    <w:rsid w:val="00592C8E"/>
    <w:rsid w:val="00593414"/>
    <w:rsid w:val="00594354"/>
    <w:rsid w:val="00594C61"/>
    <w:rsid w:val="00594F48"/>
    <w:rsid w:val="0059570C"/>
    <w:rsid w:val="005A1336"/>
    <w:rsid w:val="005A1FC2"/>
    <w:rsid w:val="005A2BCA"/>
    <w:rsid w:val="005A30AA"/>
    <w:rsid w:val="005A3E69"/>
    <w:rsid w:val="005A463B"/>
    <w:rsid w:val="005A5138"/>
    <w:rsid w:val="005A6C7F"/>
    <w:rsid w:val="005A7DF0"/>
    <w:rsid w:val="005B0C2B"/>
    <w:rsid w:val="005B0FA6"/>
    <w:rsid w:val="005B320A"/>
    <w:rsid w:val="005B5D68"/>
    <w:rsid w:val="005B5ED2"/>
    <w:rsid w:val="005B7F12"/>
    <w:rsid w:val="005C0175"/>
    <w:rsid w:val="005C0429"/>
    <w:rsid w:val="005C093A"/>
    <w:rsid w:val="005C19FF"/>
    <w:rsid w:val="005C298F"/>
    <w:rsid w:val="005C2E72"/>
    <w:rsid w:val="005C403D"/>
    <w:rsid w:val="005C4A66"/>
    <w:rsid w:val="005C5214"/>
    <w:rsid w:val="005C540D"/>
    <w:rsid w:val="005C5848"/>
    <w:rsid w:val="005C6366"/>
    <w:rsid w:val="005C6C3E"/>
    <w:rsid w:val="005C714B"/>
    <w:rsid w:val="005D0E57"/>
    <w:rsid w:val="005D1477"/>
    <w:rsid w:val="005D2124"/>
    <w:rsid w:val="005D38B6"/>
    <w:rsid w:val="005D3D08"/>
    <w:rsid w:val="005D5660"/>
    <w:rsid w:val="005D5977"/>
    <w:rsid w:val="005D5DB8"/>
    <w:rsid w:val="005D5E1C"/>
    <w:rsid w:val="005D5E3E"/>
    <w:rsid w:val="005D7FE5"/>
    <w:rsid w:val="005E0360"/>
    <w:rsid w:val="005E03CA"/>
    <w:rsid w:val="005E29A7"/>
    <w:rsid w:val="005E30B9"/>
    <w:rsid w:val="005E3338"/>
    <w:rsid w:val="005E4671"/>
    <w:rsid w:val="005E478E"/>
    <w:rsid w:val="005E6D79"/>
    <w:rsid w:val="005E73F9"/>
    <w:rsid w:val="005E747E"/>
    <w:rsid w:val="005F06DD"/>
    <w:rsid w:val="005F1018"/>
    <w:rsid w:val="005F11C2"/>
    <w:rsid w:val="005F1519"/>
    <w:rsid w:val="005F2CA3"/>
    <w:rsid w:val="005F33BB"/>
    <w:rsid w:val="005F3F0C"/>
    <w:rsid w:val="005F60FE"/>
    <w:rsid w:val="005F6316"/>
    <w:rsid w:val="005F7313"/>
    <w:rsid w:val="006029E3"/>
    <w:rsid w:val="0060391E"/>
    <w:rsid w:val="00604686"/>
    <w:rsid w:val="00604DE1"/>
    <w:rsid w:val="006053CB"/>
    <w:rsid w:val="00605680"/>
    <w:rsid w:val="00605882"/>
    <w:rsid w:val="00607B11"/>
    <w:rsid w:val="006107CA"/>
    <w:rsid w:val="00610889"/>
    <w:rsid w:val="00610C93"/>
    <w:rsid w:val="0061110E"/>
    <w:rsid w:val="00612868"/>
    <w:rsid w:val="00614014"/>
    <w:rsid w:val="00614AE7"/>
    <w:rsid w:val="00615395"/>
    <w:rsid w:val="006156F1"/>
    <w:rsid w:val="00615F2E"/>
    <w:rsid w:val="00617CFB"/>
    <w:rsid w:val="0062051B"/>
    <w:rsid w:val="00621094"/>
    <w:rsid w:val="006216E5"/>
    <w:rsid w:val="0062172F"/>
    <w:rsid w:val="00621778"/>
    <w:rsid w:val="00622E6D"/>
    <w:rsid w:val="006233F9"/>
    <w:rsid w:val="00623E6D"/>
    <w:rsid w:val="00624F0A"/>
    <w:rsid w:val="00625184"/>
    <w:rsid w:val="00626319"/>
    <w:rsid w:val="00631A71"/>
    <w:rsid w:val="00631AE9"/>
    <w:rsid w:val="00632326"/>
    <w:rsid w:val="00632F3D"/>
    <w:rsid w:val="00632FDD"/>
    <w:rsid w:val="0063392D"/>
    <w:rsid w:val="006339E7"/>
    <w:rsid w:val="006343EB"/>
    <w:rsid w:val="006354FC"/>
    <w:rsid w:val="0063570F"/>
    <w:rsid w:val="00635CA5"/>
    <w:rsid w:val="00635F8F"/>
    <w:rsid w:val="006369FE"/>
    <w:rsid w:val="00636B69"/>
    <w:rsid w:val="00636CE4"/>
    <w:rsid w:val="00637C96"/>
    <w:rsid w:val="00637D12"/>
    <w:rsid w:val="006400BB"/>
    <w:rsid w:val="006419C8"/>
    <w:rsid w:val="00642ACA"/>
    <w:rsid w:val="00643179"/>
    <w:rsid w:val="00643459"/>
    <w:rsid w:val="00644B4A"/>
    <w:rsid w:val="00644DA4"/>
    <w:rsid w:val="00644FA7"/>
    <w:rsid w:val="0064510D"/>
    <w:rsid w:val="00647096"/>
    <w:rsid w:val="00647994"/>
    <w:rsid w:val="00647FFD"/>
    <w:rsid w:val="0065105F"/>
    <w:rsid w:val="00651447"/>
    <w:rsid w:val="0065206E"/>
    <w:rsid w:val="006528A6"/>
    <w:rsid w:val="00652997"/>
    <w:rsid w:val="00655F61"/>
    <w:rsid w:val="00655F69"/>
    <w:rsid w:val="00660254"/>
    <w:rsid w:val="006602F8"/>
    <w:rsid w:val="006606F9"/>
    <w:rsid w:val="006617F5"/>
    <w:rsid w:val="00663FC5"/>
    <w:rsid w:val="00665252"/>
    <w:rsid w:val="0066576C"/>
    <w:rsid w:val="00666021"/>
    <w:rsid w:val="0066612A"/>
    <w:rsid w:val="006674EB"/>
    <w:rsid w:val="00667E57"/>
    <w:rsid w:val="006703A6"/>
    <w:rsid w:val="00671713"/>
    <w:rsid w:val="00671985"/>
    <w:rsid w:val="006722D8"/>
    <w:rsid w:val="00676A4D"/>
    <w:rsid w:val="006800D4"/>
    <w:rsid w:val="0068047C"/>
    <w:rsid w:val="006804A0"/>
    <w:rsid w:val="00681395"/>
    <w:rsid w:val="006814EE"/>
    <w:rsid w:val="00690589"/>
    <w:rsid w:val="006913EA"/>
    <w:rsid w:val="00691E08"/>
    <w:rsid w:val="0069223A"/>
    <w:rsid w:val="006926EF"/>
    <w:rsid w:val="00694CB2"/>
    <w:rsid w:val="00694D38"/>
    <w:rsid w:val="006956BD"/>
    <w:rsid w:val="00695998"/>
    <w:rsid w:val="00695BC5"/>
    <w:rsid w:val="006963C4"/>
    <w:rsid w:val="00696976"/>
    <w:rsid w:val="00696F10"/>
    <w:rsid w:val="00697BA1"/>
    <w:rsid w:val="006A12A1"/>
    <w:rsid w:val="006A1BFB"/>
    <w:rsid w:val="006A287B"/>
    <w:rsid w:val="006A2B53"/>
    <w:rsid w:val="006B4448"/>
    <w:rsid w:val="006B4703"/>
    <w:rsid w:val="006B524A"/>
    <w:rsid w:val="006B56FF"/>
    <w:rsid w:val="006B5B55"/>
    <w:rsid w:val="006B68CC"/>
    <w:rsid w:val="006B7F4B"/>
    <w:rsid w:val="006C0384"/>
    <w:rsid w:val="006C0C29"/>
    <w:rsid w:val="006C105D"/>
    <w:rsid w:val="006C1F40"/>
    <w:rsid w:val="006C2846"/>
    <w:rsid w:val="006C286C"/>
    <w:rsid w:val="006C44D5"/>
    <w:rsid w:val="006C551F"/>
    <w:rsid w:val="006C59FD"/>
    <w:rsid w:val="006C5D39"/>
    <w:rsid w:val="006C7664"/>
    <w:rsid w:val="006D0118"/>
    <w:rsid w:val="006D2DA7"/>
    <w:rsid w:val="006D47B8"/>
    <w:rsid w:val="006D5021"/>
    <w:rsid w:val="006D53A1"/>
    <w:rsid w:val="006D5AA3"/>
    <w:rsid w:val="006D6E6B"/>
    <w:rsid w:val="006E138D"/>
    <w:rsid w:val="006E15FF"/>
    <w:rsid w:val="006E365E"/>
    <w:rsid w:val="006E398A"/>
    <w:rsid w:val="006E4607"/>
    <w:rsid w:val="006E4961"/>
    <w:rsid w:val="006E58C3"/>
    <w:rsid w:val="006F07EB"/>
    <w:rsid w:val="006F16A8"/>
    <w:rsid w:val="006F1E7B"/>
    <w:rsid w:val="006F26A2"/>
    <w:rsid w:val="006F42E5"/>
    <w:rsid w:val="006F4687"/>
    <w:rsid w:val="006F5769"/>
    <w:rsid w:val="006F6197"/>
    <w:rsid w:val="006F76A9"/>
    <w:rsid w:val="006F793B"/>
    <w:rsid w:val="006F7B3F"/>
    <w:rsid w:val="00703CDE"/>
    <w:rsid w:val="00703FAE"/>
    <w:rsid w:val="007065EB"/>
    <w:rsid w:val="00707887"/>
    <w:rsid w:val="007106DA"/>
    <w:rsid w:val="007113EB"/>
    <w:rsid w:val="007118EF"/>
    <w:rsid w:val="007131C1"/>
    <w:rsid w:val="00713672"/>
    <w:rsid w:val="007145BF"/>
    <w:rsid w:val="00715129"/>
    <w:rsid w:val="00715EB9"/>
    <w:rsid w:val="00717128"/>
    <w:rsid w:val="007209D8"/>
    <w:rsid w:val="0072146D"/>
    <w:rsid w:val="007219D6"/>
    <w:rsid w:val="00721F2A"/>
    <w:rsid w:val="00722371"/>
    <w:rsid w:val="007226CA"/>
    <w:rsid w:val="00723314"/>
    <w:rsid w:val="007245EB"/>
    <w:rsid w:val="0072577C"/>
    <w:rsid w:val="007258DE"/>
    <w:rsid w:val="007269CE"/>
    <w:rsid w:val="00730C26"/>
    <w:rsid w:val="0073164C"/>
    <w:rsid w:val="0073195A"/>
    <w:rsid w:val="007337BB"/>
    <w:rsid w:val="007358A8"/>
    <w:rsid w:val="00737FAD"/>
    <w:rsid w:val="007473B8"/>
    <w:rsid w:val="0074776E"/>
    <w:rsid w:val="007507F8"/>
    <w:rsid w:val="0075208B"/>
    <w:rsid w:val="00755A90"/>
    <w:rsid w:val="00755FA2"/>
    <w:rsid w:val="0075714C"/>
    <w:rsid w:val="007616BB"/>
    <w:rsid w:val="00762237"/>
    <w:rsid w:val="00762ADD"/>
    <w:rsid w:val="007638F0"/>
    <w:rsid w:val="00763944"/>
    <w:rsid w:val="00764B64"/>
    <w:rsid w:val="00766908"/>
    <w:rsid w:val="00766EBE"/>
    <w:rsid w:val="00767220"/>
    <w:rsid w:val="00770E85"/>
    <w:rsid w:val="00770FCC"/>
    <w:rsid w:val="00771C3F"/>
    <w:rsid w:val="00772423"/>
    <w:rsid w:val="007727C6"/>
    <w:rsid w:val="00772A96"/>
    <w:rsid w:val="00772FDC"/>
    <w:rsid w:val="00775679"/>
    <w:rsid w:val="00777DEF"/>
    <w:rsid w:val="00780AA3"/>
    <w:rsid w:val="00781A85"/>
    <w:rsid w:val="00782350"/>
    <w:rsid w:val="00782D65"/>
    <w:rsid w:val="007830E4"/>
    <w:rsid w:val="00783175"/>
    <w:rsid w:val="007840CA"/>
    <w:rsid w:val="007851DE"/>
    <w:rsid w:val="00785BBC"/>
    <w:rsid w:val="007904C6"/>
    <w:rsid w:val="00791D69"/>
    <w:rsid w:val="00792503"/>
    <w:rsid w:val="00793837"/>
    <w:rsid w:val="00793DB8"/>
    <w:rsid w:val="0079429C"/>
    <w:rsid w:val="007942A3"/>
    <w:rsid w:val="007962EE"/>
    <w:rsid w:val="00796B8A"/>
    <w:rsid w:val="007A01F5"/>
    <w:rsid w:val="007A441B"/>
    <w:rsid w:val="007A45C0"/>
    <w:rsid w:val="007A6B9D"/>
    <w:rsid w:val="007A722D"/>
    <w:rsid w:val="007B2A42"/>
    <w:rsid w:val="007B5535"/>
    <w:rsid w:val="007B5816"/>
    <w:rsid w:val="007B5B0B"/>
    <w:rsid w:val="007B713D"/>
    <w:rsid w:val="007B730D"/>
    <w:rsid w:val="007C1EFE"/>
    <w:rsid w:val="007C3550"/>
    <w:rsid w:val="007C4239"/>
    <w:rsid w:val="007C5498"/>
    <w:rsid w:val="007C555F"/>
    <w:rsid w:val="007C5561"/>
    <w:rsid w:val="007C7B3C"/>
    <w:rsid w:val="007D1BB1"/>
    <w:rsid w:val="007D21A6"/>
    <w:rsid w:val="007D2519"/>
    <w:rsid w:val="007D2AC3"/>
    <w:rsid w:val="007D383C"/>
    <w:rsid w:val="007D40D9"/>
    <w:rsid w:val="007D4352"/>
    <w:rsid w:val="007D5152"/>
    <w:rsid w:val="007D519C"/>
    <w:rsid w:val="007D607C"/>
    <w:rsid w:val="007D6655"/>
    <w:rsid w:val="007D6B48"/>
    <w:rsid w:val="007D73F2"/>
    <w:rsid w:val="007E0C20"/>
    <w:rsid w:val="007E10A2"/>
    <w:rsid w:val="007E2074"/>
    <w:rsid w:val="007E268A"/>
    <w:rsid w:val="007E2C68"/>
    <w:rsid w:val="007E3274"/>
    <w:rsid w:val="007E44B8"/>
    <w:rsid w:val="007E4F48"/>
    <w:rsid w:val="007E55AC"/>
    <w:rsid w:val="007E6A6D"/>
    <w:rsid w:val="007F03D1"/>
    <w:rsid w:val="007F1510"/>
    <w:rsid w:val="007F173C"/>
    <w:rsid w:val="007F39F2"/>
    <w:rsid w:val="007F415C"/>
    <w:rsid w:val="007F470A"/>
    <w:rsid w:val="007F5D01"/>
    <w:rsid w:val="007F7DAA"/>
    <w:rsid w:val="008013D4"/>
    <w:rsid w:val="00804A87"/>
    <w:rsid w:val="00804D21"/>
    <w:rsid w:val="00805F40"/>
    <w:rsid w:val="00806135"/>
    <w:rsid w:val="00806254"/>
    <w:rsid w:val="00807F40"/>
    <w:rsid w:val="00811318"/>
    <w:rsid w:val="008114C8"/>
    <w:rsid w:val="008125CC"/>
    <w:rsid w:val="00814D41"/>
    <w:rsid w:val="008151DF"/>
    <w:rsid w:val="00817586"/>
    <w:rsid w:val="00817B7F"/>
    <w:rsid w:val="008201F0"/>
    <w:rsid w:val="00820C80"/>
    <w:rsid w:val="00821785"/>
    <w:rsid w:val="008224F6"/>
    <w:rsid w:val="00822CEC"/>
    <w:rsid w:val="00823437"/>
    <w:rsid w:val="00824048"/>
    <w:rsid w:val="00825707"/>
    <w:rsid w:val="00825B71"/>
    <w:rsid w:val="00826806"/>
    <w:rsid w:val="0083097B"/>
    <w:rsid w:val="00830C82"/>
    <w:rsid w:val="00830D85"/>
    <w:rsid w:val="00830EB5"/>
    <w:rsid w:val="008349EC"/>
    <w:rsid w:val="00834A66"/>
    <w:rsid w:val="008355D6"/>
    <w:rsid w:val="008356AF"/>
    <w:rsid w:val="008378BF"/>
    <w:rsid w:val="00842395"/>
    <w:rsid w:val="00843207"/>
    <w:rsid w:val="00844D68"/>
    <w:rsid w:val="0084530D"/>
    <w:rsid w:val="00845ED3"/>
    <w:rsid w:val="00846DF4"/>
    <w:rsid w:val="0085065F"/>
    <w:rsid w:val="00851D35"/>
    <w:rsid w:val="00852E89"/>
    <w:rsid w:val="00854182"/>
    <w:rsid w:val="00855721"/>
    <w:rsid w:val="00856C9C"/>
    <w:rsid w:val="00856E11"/>
    <w:rsid w:val="00860339"/>
    <w:rsid w:val="0086050D"/>
    <w:rsid w:val="008628FE"/>
    <w:rsid w:val="00864C16"/>
    <w:rsid w:val="00864D4B"/>
    <w:rsid w:val="00865B17"/>
    <w:rsid w:val="008711C3"/>
    <w:rsid w:val="00871E2A"/>
    <w:rsid w:val="00873C40"/>
    <w:rsid w:val="008741E8"/>
    <w:rsid w:val="008750AF"/>
    <w:rsid w:val="008752D7"/>
    <w:rsid w:val="0087694E"/>
    <w:rsid w:val="00877067"/>
    <w:rsid w:val="00880C1E"/>
    <w:rsid w:val="00882B6D"/>
    <w:rsid w:val="0088399D"/>
    <w:rsid w:val="00884CBA"/>
    <w:rsid w:val="0088518D"/>
    <w:rsid w:val="008851BC"/>
    <w:rsid w:val="00885414"/>
    <w:rsid w:val="0088551F"/>
    <w:rsid w:val="008866DB"/>
    <w:rsid w:val="00886DBE"/>
    <w:rsid w:val="00887DF4"/>
    <w:rsid w:val="00890244"/>
    <w:rsid w:val="00890372"/>
    <w:rsid w:val="0089042F"/>
    <w:rsid w:val="00890C50"/>
    <w:rsid w:val="00891619"/>
    <w:rsid w:val="00892D19"/>
    <w:rsid w:val="00894BEA"/>
    <w:rsid w:val="00894CE1"/>
    <w:rsid w:val="0089562D"/>
    <w:rsid w:val="00896A10"/>
    <w:rsid w:val="00896A21"/>
    <w:rsid w:val="00897913"/>
    <w:rsid w:val="00897B94"/>
    <w:rsid w:val="008A0CE9"/>
    <w:rsid w:val="008A1D11"/>
    <w:rsid w:val="008A1F07"/>
    <w:rsid w:val="008A52E4"/>
    <w:rsid w:val="008A6E23"/>
    <w:rsid w:val="008B02DE"/>
    <w:rsid w:val="008B26BC"/>
    <w:rsid w:val="008B356C"/>
    <w:rsid w:val="008B477C"/>
    <w:rsid w:val="008B4EB4"/>
    <w:rsid w:val="008B55C8"/>
    <w:rsid w:val="008B5A18"/>
    <w:rsid w:val="008B5B3B"/>
    <w:rsid w:val="008B5C1A"/>
    <w:rsid w:val="008B7C7F"/>
    <w:rsid w:val="008B7CC7"/>
    <w:rsid w:val="008C015D"/>
    <w:rsid w:val="008C2140"/>
    <w:rsid w:val="008C4528"/>
    <w:rsid w:val="008C46B7"/>
    <w:rsid w:val="008C471E"/>
    <w:rsid w:val="008C7544"/>
    <w:rsid w:val="008D0B6C"/>
    <w:rsid w:val="008D15A4"/>
    <w:rsid w:val="008D2274"/>
    <w:rsid w:val="008D2B07"/>
    <w:rsid w:val="008D2D32"/>
    <w:rsid w:val="008D357E"/>
    <w:rsid w:val="008D3EAC"/>
    <w:rsid w:val="008D430E"/>
    <w:rsid w:val="008D4C63"/>
    <w:rsid w:val="008D55D9"/>
    <w:rsid w:val="008D75F4"/>
    <w:rsid w:val="008E05AF"/>
    <w:rsid w:val="008E0686"/>
    <w:rsid w:val="008E0DCB"/>
    <w:rsid w:val="008E23BC"/>
    <w:rsid w:val="008E379D"/>
    <w:rsid w:val="008E3BAB"/>
    <w:rsid w:val="008E6CD4"/>
    <w:rsid w:val="008E7171"/>
    <w:rsid w:val="008F1825"/>
    <w:rsid w:val="008F36F6"/>
    <w:rsid w:val="008F3926"/>
    <w:rsid w:val="008F40B8"/>
    <w:rsid w:val="008F4A25"/>
    <w:rsid w:val="008F6E23"/>
    <w:rsid w:val="00900176"/>
    <w:rsid w:val="00901309"/>
    <w:rsid w:val="009015AA"/>
    <w:rsid w:val="0090187B"/>
    <w:rsid w:val="009047CA"/>
    <w:rsid w:val="009047E5"/>
    <w:rsid w:val="00905671"/>
    <w:rsid w:val="0090581A"/>
    <w:rsid w:val="00907D32"/>
    <w:rsid w:val="00910380"/>
    <w:rsid w:val="00910C57"/>
    <w:rsid w:val="00913818"/>
    <w:rsid w:val="00913A61"/>
    <w:rsid w:val="0091580D"/>
    <w:rsid w:val="00915A76"/>
    <w:rsid w:val="00916F5E"/>
    <w:rsid w:val="00917859"/>
    <w:rsid w:val="00917948"/>
    <w:rsid w:val="009179F7"/>
    <w:rsid w:val="00920E53"/>
    <w:rsid w:val="00921C0F"/>
    <w:rsid w:val="009226AF"/>
    <w:rsid w:val="00922D33"/>
    <w:rsid w:val="00923BE2"/>
    <w:rsid w:val="00925547"/>
    <w:rsid w:val="00925A86"/>
    <w:rsid w:val="009261F1"/>
    <w:rsid w:val="009267C6"/>
    <w:rsid w:val="0092761E"/>
    <w:rsid w:val="00930BDC"/>
    <w:rsid w:val="00931972"/>
    <w:rsid w:val="00931BF6"/>
    <w:rsid w:val="009364CC"/>
    <w:rsid w:val="00937ECA"/>
    <w:rsid w:val="009400F7"/>
    <w:rsid w:val="00940835"/>
    <w:rsid w:val="00941632"/>
    <w:rsid w:val="009418D5"/>
    <w:rsid w:val="00942AE4"/>
    <w:rsid w:val="0094301C"/>
    <w:rsid w:val="00944936"/>
    <w:rsid w:val="00944B1B"/>
    <w:rsid w:val="00945E1F"/>
    <w:rsid w:val="00947D69"/>
    <w:rsid w:val="00950DDD"/>
    <w:rsid w:val="00951B66"/>
    <w:rsid w:val="00952AA7"/>
    <w:rsid w:val="00953D52"/>
    <w:rsid w:val="0095430C"/>
    <w:rsid w:val="009550FC"/>
    <w:rsid w:val="00955307"/>
    <w:rsid w:val="0095641C"/>
    <w:rsid w:val="00956A38"/>
    <w:rsid w:val="0095762F"/>
    <w:rsid w:val="0096064C"/>
    <w:rsid w:val="00960A66"/>
    <w:rsid w:val="00960D62"/>
    <w:rsid w:val="0096195E"/>
    <w:rsid w:val="00961B4A"/>
    <w:rsid w:val="009623DB"/>
    <w:rsid w:val="0096321D"/>
    <w:rsid w:val="00963BF4"/>
    <w:rsid w:val="009656AE"/>
    <w:rsid w:val="00965EA4"/>
    <w:rsid w:val="00966B0A"/>
    <w:rsid w:val="00966FDA"/>
    <w:rsid w:val="00967965"/>
    <w:rsid w:val="00967E3A"/>
    <w:rsid w:val="00967EF5"/>
    <w:rsid w:val="009711C3"/>
    <w:rsid w:val="0097214C"/>
    <w:rsid w:val="0097278D"/>
    <w:rsid w:val="0097321F"/>
    <w:rsid w:val="00975BFB"/>
    <w:rsid w:val="00975ECA"/>
    <w:rsid w:val="00977E14"/>
    <w:rsid w:val="00981493"/>
    <w:rsid w:val="0098176C"/>
    <w:rsid w:val="009830B1"/>
    <w:rsid w:val="009844B7"/>
    <w:rsid w:val="0098520D"/>
    <w:rsid w:val="0098524E"/>
    <w:rsid w:val="009854E0"/>
    <w:rsid w:val="00985F28"/>
    <w:rsid w:val="009861ED"/>
    <w:rsid w:val="00987011"/>
    <w:rsid w:val="00987B2E"/>
    <w:rsid w:val="00990495"/>
    <w:rsid w:val="00990F06"/>
    <w:rsid w:val="009920D3"/>
    <w:rsid w:val="00993BD0"/>
    <w:rsid w:val="00994418"/>
    <w:rsid w:val="00995446"/>
    <w:rsid w:val="00997C11"/>
    <w:rsid w:val="009A211D"/>
    <w:rsid w:val="009A3763"/>
    <w:rsid w:val="009A3B2F"/>
    <w:rsid w:val="009A59F4"/>
    <w:rsid w:val="009A615A"/>
    <w:rsid w:val="009A6BF9"/>
    <w:rsid w:val="009B0949"/>
    <w:rsid w:val="009B24DA"/>
    <w:rsid w:val="009B281A"/>
    <w:rsid w:val="009B5281"/>
    <w:rsid w:val="009B675A"/>
    <w:rsid w:val="009C0765"/>
    <w:rsid w:val="009C0779"/>
    <w:rsid w:val="009C1196"/>
    <w:rsid w:val="009C11B4"/>
    <w:rsid w:val="009C168E"/>
    <w:rsid w:val="009C1736"/>
    <w:rsid w:val="009C1B7C"/>
    <w:rsid w:val="009C228A"/>
    <w:rsid w:val="009C2A94"/>
    <w:rsid w:val="009C3A4B"/>
    <w:rsid w:val="009C4C83"/>
    <w:rsid w:val="009C508B"/>
    <w:rsid w:val="009C52BE"/>
    <w:rsid w:val="009C5D38"/>
    <w:rsid w:val="009C679B"/>
    <w:rsid w:val="009C7041"/>
    <w:rsid w:val="009D139C"/>
    <w:rsid w:val="009D15AD"/>
    <w:rsid w:val="009D2273"/>
    <w:rsid w:val="009D2762"/>
    <w:rsid w:val="009D360A"/>
    <w:rsid w:val="009D3EA1"/>
    <w:rsid w:val="009D40C1"/>
    <w:rsid w:val="009D5EA2"/>
    <w:rsid w:val="009D7FEA"/>
    <w:rsid w:val="009E03ED"/>
    <w:rsid w:val="009E081B"/>
    <w:rsid w:val="009E1749"/>
    <w:rsid w:val="009E1C1B"/>
    <w:rsid w:val="009E3549"/>
    <w:rsid w:val="009E37E2"/>
    <w:rsid w:val="009E3E80"/>
    <w:rsid w:val="009E3FA9"/>
    <w:rsid w:val="009E552C"/>
    <w:rsid w:val="009E75EC"/>
    <w:rsid w:val="009F2661"/>
    <w:rsid w:val="009F270F"/>
    <w:rsid w:val="009F2E20"/>
    <w:rsid w:val="009F324A"/>
    <w:rsid w:val="009F3E95"/>
    <w:rsid w:val="009F4168"/>
    <w:rsid w:val="009F55B7"/>
    <w:rsid w:val="009F58DD"/>
    <w:rsid w:val="009F65D2"/>
    <w:rsid w:val="009F6984"/>
    <w:rsid w:val="009F6AED"/>
    <w:rsid w:val="00A01592"/>
    <w:rsid w:val="00A017A2"/>
    <w:rsid w:val="00A01866"/>
    <w:rsid w:val="00A01F6B"/>
    <w:rsid w:val="00A030D3"/>
    <w:rsid w:val="00A03C1B"/>
    <w:rsid w:val="00A06C48"/>
    <w:rsid w:val="00A07125"/>
    <w:rsid w:val="00A1191F"/>
    <w:rsid w:val="00A1225B"/>
    <w:rsid w:val="00A12B8A"/>
    <w:rsid w:val="00A12EE4"/>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DBC"/>
    <w:rsid w:val="00A32FF0"/>
    <w:rsid w:val="00A36825"/>
    <w:rsid w:val="00A3727E"/>
    <w:rsid w:val="00A4030F"/>
    <w:rsid w:val="00A416D7"/>
    <w:rsid w:val="00A41909"/>
    <w:rsid w:val="00A41ADB"/>
    <w:rsid w:val="00A4267C"/>
    <w:rsid w:val="00A43015"/>
    <w:rsid w:val="00A435F1"/>
    <w:rsid w:val="00A441A3"/>
    <w:rsid w:val="00A44B07"/>
    <w:rsid w:val="00A44BFF"/>
    <w:rsid w:val="00A4576D"/>
    <w:rsid w:val="00A46220"/>
    <w:rsid w:val="00A475BB"/>
    <w:rsid w:val="00A50513"/>
    <w:rsid w:val="00A50602"/>
    <w:rsid w:val="00A50CE3"/>
    <w:rsid w:val="00A50E7A"/>
    <w:rsid w:val="00A51559"/>
    <w:rsid w:val="00A528A8"/>
    <w:rsid w:val="00A528C0"/>
    <w:rsid w:val="00A53E25"/>
    <w:rsid w:val="00A54EBF"/>
    <w:rsid w:val="00A55932"/>
    <w:rsid w:val="00A55B4E"/>
    <w:rsid w:val="00A5610B"/>
    <w:rsid w:val="00A561DA"/>
    <w:rsid w:val="00A571FB"/>
    <w:rsid w:val="00A57351"/>
    <w:rsid w:val="00A57B30"/>
    <w:rsid w:val="00A609A1"/>
    <w:rsid w:val="00A61852"/>
    <w:rsid w:val="00A629B0"/>
    <w:rsid w:val="00A633C1"/>
    <w:rsid w:val="00A63A25"/>
    <w:rsid w:val="00A6406A"/>
    <w:rsid w:val="00A644F7"/>
    <w:rsid w:val="00A64966"/>
    <w:rsid w:val="00A65B6E"/>
    <w:rsid w:val="00A67372"/>
    <w:rsid w:val="00A67E46"/>
    <w:rsid w:val="00A71664"/>
    <w:rsid w:val="00A73EB4"/>
    <w:rsid w:val="00A754EB"/>
    <w:rsid w:val="00A7563D"/>
    <w:rsid w:val="00A75F60"/>
    <w:rsid w:val="00A76FA1"/>
    <w:rsid w:val="00A81875"/>
    <w:rsid w:val="00A856B4"/>
    <w:rsid w:val="00A8580E"/>
    <w:rsid w:val="00A876F7"/>
    <w:rsid w:val="00A87DDA"/>
    <w:rsid w:val="00A87E71"/>
    <w:rsid w:val="00A90842"/>
    <w:rsid w:val="00A90BEA"/>
    <w:rsid w:val="00A90DFB"/>
    <w:rsid w:val="00A93DB7"/>
    <w:rsid w:val="00A94C5E"/>
    <w:rsid w:val="00A95D9B"/>
    <w:rsid w:val="00A96022"/>
    <w:rsid w:val="00A962BD"/>
    <w:rsid w:val="00A9694E"/>
    <w:rsid w:val="00A96EAD"/>
    <w:rsid w:val="00AA1E4E"/>
    <w:rsid w:val="00AA2BBA"/>
    <w:rsid w:val="00AA34D0"/>
    <w:rsid w:val="00AA49B9"/>
    <w:rsid w:val="00AA6843"/>
    <w:rsid w:val="00AA6857"/>
    <w:rsid w:val="00AB0CCA"/>
    <w:rsid w:val="00AB3716"/>
    <w:rsid w:val="00AB545A"/>
    <w:rsid w:val="00AB6B55"/>
    <w:rsid w:val="00AB6F8D"/>
    <w:rsid w:val="00AC1F29"/>
    <w:rsid w:val="00AC2974"/>
    <w:rsid w:val="00AC50AA"/>
    <w:rsid w:val="00AC5A6D"/>
    <w:rsid w:val="00AC7D66"/>
    <w:rsid w:val="00AC7EBC"/>
    <w:rsid w:val="00AD0632"/>
    <w:rsid w:val="00AD3BA0"/>
    <w:rsid w:val="00AD4D1D"/>
    <w:rsid w:val="00AD4FE3"/>
    <w:rsid w:val="00AD5D33"/>
    <w:rsid w:val="00AE0535"/>
    <w:rsid w:val="00AE1236"/>
    <w:rsid w:val="00AE1520"/>
    <w:rsid w:val="00AE170F"/>
    <w:rsid w:val="00AE27EC"/>
    <w:rsid w:val="00AE4A6A"/>
    <w:rsid w:val="00AE4EDC"/>
    <w:rsid w:val="00AE50B5"/>
    <w:rsid w:val="00AE5901"/>
    <w:rsid w:val="00AE6AE3"/>
    <w:rsid w:val="00AF0E55"/>
    <w:rsid w:val="00AF116E"/>
    <w:rsid w:val="00AF1BE1"/>
    <w:rsid w:val="00AF1EB9"/>
    <w:rsid w:val="00AF20CA"/>
    <w:rsid w:val="00AF2A43"/>
    <w:rsid w:val="00AF37BD"/>
    <w:rsid w:val="00AF42B2"/>
    <w:rsid w:val="00AF456C"/>
    <w:rsid w:val="00AF55F9"/>
    <w:rsid w:val="00AF60C9"/>
    <w:rsid w:val="00AF6A28"/>
    <w:rsid w:val="00AF6A43"/>
    <w:rsid w:val="00AF6CB2"/>
    <w:rsid w:val="00AF704F"/>
    <w:rsid w:val="00AF7AA5"/>
    <w:rsid w:val="00B0049C"/>
    <w:rsid w:val="00B020B5"/>
    <w:rsid w:val="00B027ED"/>
    <w:rsid w:val="00B0347E"/>
    <w:rsid w:val="00B0465D"/>
    <w:rsid w:val="00B052B9"/>
    <w:rsid w:val="00B055FA"/>
    <w:rsid w:val="00B0570A"/>
    <w:rsid w:val="00B072F5"/>
    <w:rsid w:val="00B12F3C"/>
    <w:rsid w:val="00B1391C"/>
    <w:rsid w:val="00B143E6"/>
    <w:rsid w:val="00B14D49"/>
    <w:rsid w:val="00B20322"/>
    <w:rsid w:val="00B2047D"/>
    <w:rsid w:val="00B20A39"/>
    <w:rsid w:val="00B213FA"/>
    <w:rsid w:val="00B21ABD"/>
    <w:rsid w:val="00B22250"/>
    <w:rsid w:val="00B23889"/>
    <w:rsid w:val="00B23F95"/>
    <w:rsid w:val="00B24A64"/>
    <w:rsid w:val="00B24C80"/>
    <w:rsid w:val="00B24DC6"/>
    <w:rsid w:val="00B262BF"/>
    <w:rsid w:val="00B2733E"/>
    <w:rsid w:val="00B30127"/>
    <w:rsid w:val="00B30B69"/>
    <w:rsid w:val="00B31012"/>
    <w:rsid w:val="00B3289C"/>
    <w:rsid w:val="00B32981"/>
    <w:rsid w:val="00B337E8"/>
    <w:rsid w:val="00B34E5F"/>
    <w:rsid w:val="00B35B73"/>
    <w:rsid w:val="00B364B0"/>
    <w:rsid w:val="00B37104"/>
    <w:rsid w:val="00B3725C"/>
    <w:rsid w:val="00B401DE"/>
    <w:rsid w:val="00B41F1B"/>
    <w:rsid w:val="00B42AE0"/>
    <w:rsid w:val="00B42DB4"/>
    <w:rsid w:val="00B431B5"/>
    <w:rsid w:val="00B4338E"/>
    <w:rsid w:val="00B44CC3"/>
    <w:rsid w:val="00B45238"/>
    <w:rsid w:val="00B45B96"/>
    <w:rsid w:val="00B45EEC"/>
    <w:rsid w:val="00B45F76"/>
    <w:rsid w:val="00B46251"/>
    <w:rsid w:val="00B47165"/>
    <w:rsid w:val="00B47347"/>
    <w:rsid w:val="00B478C2"/>
    <w:rsid w:val="00B47FFC"/>
    <w:rsid w:val="00B51773"/>
    <w:rsid w:val="00B51E17"/>
    <w:rsid w:val="00B521B5"/>
    <w:rsid w:val="00B52412"/>
    <w:rsid w:val="00B52FA1"/>
    <w:rsid w:val="00B532DB"/>
    <w:rsid w:val="00B53759"/>
    <w:rsid w:val="00B545C7"/>
    <w:rsid w:val="00B56AFE"/>
    <w:rsid w:val="00B57335"/>
    <w:rsid w:val="00B578C7"/>
    <w:rsid w:val="00B61396"/>
    <w:rsid w:val="00B6254A"/>
    <w:rsid w:val="00B62C32"/>
    <w:rsid w:val="00B62E10"/>
    <w:rsid w:val="00B638D3"/>
    <w:rsid w:val="00B65EF1"/>
    <w:rsid w:val="00B66E5B"/>
    <w:rsid w:val="00B67555"/>
    <w:rsid w:val="00B70AF6"/>
    <w:rsid w:val="00B70BE0"/>
    <w:rsid w:val="00B715D3"/>
    <w:rsid w:val="00B7479F"/>
    <w:rsid w:val="00B74DD4"/>
    <w:rsid w:val="00B77595"/>
    <w:rsid w:val="00B77F87"/>
    <w:rsid w:val="00B81D2B"/>
    <w:rsid w:val="00B8293E"/>
    <w:rsid w:val="00B83C18"/>
    <w:rsid w:val="00B8496D"/>
    <w:rsid w:val="00B8533A"/>
    <w:rsid w:val="00B85EE1"/>
    <w:rsid w:val="00B90763"/>
    <w:rsid w:val="00B9151E"/>
    <w:rsid w:val="00B92795"/>
    <w:rsid w:val="00B928F3"/>
    <w:rsid w:val="00B92B89"/>
    <w:rsid w:val="00B92CAE"/>
    <w:rsid w:val="00B94375"/>
    <w:rsid w:val="00B95797"/>
    <w:rsid w:val="00B957D4"/>
    <w:rsid w:val="00B95C3B"/>
    <w:rsid w:val="00B961E5"/>
    <w:rsid w:val="00B965BB"/>
    <w:rsid w:val="00B96DC1"/>
    <w:rsid w:val="00BA0740"/>
    <w:rsid w:val="00BA09F9"/>
    <w:rsid w:val="00BA1523"/>
    <w:rsid w:val="00BA230B"/>
    <w:rsid w:val="00BA285F"/>
    <w:rsid w:val="00BA45AB"/>
    <w:rsid w:val="00BA4BBC"/>
    <w:rsid w:val="00BA4D54"/>
    <w:rsid w:val="00BA51A4"/>
    <w:rsid w:val="00BA55F9"/>
    <w:rsid w:val="00BA6311"/>
    <w:rsid w:val="00BA718E"/>
    <w:rsid w:val="00BA724E"/>
    <w:rsid w:val="00BA7B62"/>
    <w:rsid w:val="00BB02CE"/>
    <w:rsid w:val="00BB04BB"/>
    <w:rsid w:val="00BB2C07"/>
    <w:rsid w:val="00BB3B67"/>
    <w:rsid w:val="00BB3B82"/>
    <w:rsid w:val="00BB6236"/>
    <w:rsid w:val="00BB74BC"/>
    <w:rsid w:val="00BB7636"/>
    <w:rsid w:val="00BB7DE2"/>
    <w:rsid w:val="00BC03A8"/>
    <w:rsid w:val="00BC0CE9"/>
    <w:rsid w:val="00BC1608"/>
    <w:rsid w:val="00BC1AD0"/>
    <w:rsid w:val="00BC20B6"/>
    <w:rsid w:val="00BC43DB"/>
    <w:rsid w:val="00BC4CF1"/>
    <w:rsid w:val="00BC5581"/>
    <w:rsid w:val="00BC5751"/>
    <w:rsid w:val="00BC5B1A"/>
    <w:rsid w:val="00BC64B9"/>
    <w:rsid w:val="00BD0002"/>
    <w:rsid w:val="00BD0339"/>
    <w:rsid w:val="00BD068E"/>
    <w:rsid w:val="00BD1164"/>
    <w:rsid w:val="00BD51AD"/>
    <w:rsid w:val="00BD5DE5"/>
    <w:rsid w:val="00BD6A47"/>
    <w:rsid w:val="00BD78DF"/>
    <w:rsid w:val="00BD7CFB"/>
    <w:rsid w:val="00BE3711"/>
    <w:rsid w:val="00BE3A8D"/>
    <w:rsid w:val="00BE48F3"/>
    <w:rsid w:val="00BE5587"/>
    <w:rsid w:val="00BE569B"/>
    <w:rsid w:val="00BE6665"/>
    <w:rsid w:val="00BE6B03"/>
    <w:rsid w:val="00BE6EF0"/>
    <w:rsid w:val="00BE730F"/>
    <w:rsid w:val="00BE76E5"/>
    <w:rsid w:val="00BE777D"/>
    <w:rsid w:val="00BE77DE"/>
    <w:rsid w:val="00BE7E11"/>
    <w:rsid w:val="00BF04AC"/>
    <w:rsid w:val="00BF0E79"/>
    <w:rsid w:val="00BF25BB"/>
    <w:rsid w:val="00BF2DB9"/>
    <w:rsid w:val="00BF2E75"/>
    <w:rsid w:val="00BF35BC"/>
    <w:rsid w:val="00BF3E94"/>
    <w:rsid w:val="00BF408A"/>
    <w:rsid w:val="00BF4B2C"/>
    <w:rsid w:val="00BF4C0A"/>
    <w:rsid w:val="00BF500C"/>
    <w:rsid w:val="00BF5BD8"/>
    <w:rsid w:val="00BF63C2"/>
    <w:rsid w:val="00BF69D1"/>
    <w:rsid w:val="00BF7851"/>
    <w:rsid w:val="00BF7A1B"/>
    <w:rsid w:val="00C0129A"/>
    <w:rsid w:val="00C01D0E"/>
    <w:rsid w:val="00C01D7F"/>
    <w:rsid w:val="00C02564"/>
    <w:rsid w:val="00C025B7"/>
    <w:rsid w:val="00C02B7C"/>
    <w:rsid w:val="00C047D7"/>
    <w:rsid w:val="00C0487B"/>
    <w:rsid w:val="00C05DE9"/>
    <w:rsid w:val="00C0608D"/>
    <w:rsid w:val="00C06185"/>
    <w:rsid w:val="00C0669F"/>
    <w:rsid w:val="00C11521"/>
    <w:rsid w:val="00C1203D"/>
    <w:rsid w:val="00C13AD4"/>
    <w:rsid w:val="00C13DC7"/>
    <w:rsid w:val="00C15137"/>
    <w:rsid w:val="00C15FC0"/>
    <w:rsid w:val="00C17B0C"/>
    <w:rsid w:val="00C21BCD"/>
    <w:rsid w:val="00C22592"/>
    <w:rsid w:val="00C2404C"/>
    <w:rsid w:val="00C2432D"/>
    <w:rsid w:val="00C25152"/>
    <w:rsid w:val="00C25416"/>
    <w:rsid w:val="00C256C2"/>
    <w:rsid w:val="00C267A3"/>
    <w:rsid w:val="00C27CB5"/>
    <w:rsid w:val="00C32B0C"/>
    <w:rsid w:val="00C32ECE"/>
    <w:rsid w:val="00C33410"/>
    <w:rsid w:val="00C33446"/>
    <w:rsid w:val="00C33478"/>
    <w:rsid w:val="00C356E5"/>
    <w:rsid w:val="00C36648"/>
    <w:rsid w:val="00C402DD"/>
    <w:rsid w:val="00C44502"/>
    <w:rsid w:val="00C44A70"/>
    <w:rsid w:val="00C453C7"/>
    <w:rsid w:val="00C4550B"/>
    <w:rsid w:val="00C4585A"/>
    <w:rsid w:val="00C4679E"/>
    <w:rsid w:val="00C500AB"/>
    <w:rsid w:val="00C510C9"/>
    <w:rsid w:val="00C52A82"/>
    <w:rsid w:val="00C52C5E"/>
    <w:rsid w:val="00C542B8"/>
    <w:rsid w:val="00C57B63"/>
    <w:rsid w:val="00C6222E"/>
    <w:rsid w:val="00C65BB3"/>
    <w:rsid w:val="00C65FC8"/>
    <w:rsid w:val="00C67337"/>
    <w:rsid w:val="00C67B72"/>
    <w:rsid w:val="00C704F3"/>
    <w:rsid w:val="00C70702"/>
    <w:rsid w:val="00C70C76"/>
    <w:rsid w:val="00C71CD8"/>
    <w:rsid w:val="00C72BFB"/>
    <w:rsid w:val="00C730E7"/>
    <w:rsid w:val="00C7371D"/>
    <w:rsid w:val="00C73FD0"/>
    <w:rsid w:val="00C7419F"/>
    <w:rsid w:val="00C77095"/>
    <w:rsid w:val="00C777DA"/>
    <w:rsid w:val="00C77AAE"/>
    <w:rsid w:val="00C77CF4"/>
    <w:rsid w:val="00C80142"/>
    <w:rsid w:val="00C80F0A"/>
    <w:rsid w:val="00C81B55"/>
    <w:rsid w:val="00C81F80"/>
    <w:rsid w:val="00C82763"/>
    <w:rsid w:val="00C83D1F"/>
    <w:rsid w:val="00C84AC1"/>
    <w:rsid w:val="00C84BB5"/>
    <w:rsid w:val="00C84D08"/>
    <w:rsid w:val="00C878E4"/>
    <w:rsid w:val="00C91873"/>
    <w:rsid w:val="00C91F25"/>
    <w:rsid w:val="00C924D8"/>
    <w:rsid w:val="00C94709"/>
    <w:rsid w:val="00C9498C"/>
    <w:rsid w:val="00C97609"/>
    <w:rsid w:val="00CA33EE"/>
    <w:rsid w:val="00CA4854"/>
    <w:rsid w:val="00CA675A"/>
    <w:rsid w:val="00CB147A"/>
    <w:rsid w:val="00CB2C76"/>
    <w:rsid w:val="00CB3D80"/>
    <w:rsid w:val="00CB53D3"/>
    <w:rsid w:val="00CB5B00"/>
    <w:rsid w:val="00CB6478"/>
    <w:rsid w:val="00CB654B"/>
    <w:rsid w:val="00CB6A6A"/>
    <w:rsid w:val="00CC0CE4"/>
    <w:rsid w:val="00CC341D"/>
    <w:rsid w:val="00CC3C28"/>
    <w:rsid w:val="00CC520B"/>
    <w:rsid w:val="00CC5D31"/>
    <w:rsid w:val="00CC5D84"/>
    <w:rsid w:val="00CC5F71"/>
    <w:rsid w:val="00CC5F7A"/>
    <w:rsid w:val="00CD0C33"/>
    <w:rsid w:val="00CD1168"/>
    <w:rsid w:val="00CD21CB"/>
    <w:rsid w:val="00CD2306"/>
    <w:rsid w:val="00CD3BAD"/>
    <w:rsid w:val="00CD4030"/>
    <w:rsid w:val="00CD57A0"/>
    <w:rsid w:val="00CD647C"/>
    <w:rsid w:val="00CD6B9C"/>
    <w:rsid w:val="00CD6C21"/>
    <w:rsid w:val="00CD7049"/>
    <w:rsid w:val="00CD76FA"/>
    <w:rsid w:val="00CD7B9E"/>
    <w:rsid w:val="00CE1A65"/>
    <w:rsid w:val="00CE2A27"/>
    <w:rsid w:val="00CE2C41"/>
    <w:rsid w:val="00CE38E4"/>
    <w:rsid w:val="00CE653C"/>
    <w:rsid w:val="00CE73A0"/>
    <w:rsid w:val="00CE776D"/>
    <w:rsid w:val="00CF0EBC"/>
    <w:rsid w:val="00CF23B9"/>
    <w:rsid w:val="00CF26EE"/>
    <w:rsid w:val="00CF26F8"/>
    <w:rsid w:val="00CF41A2"/>
    <w:rsid w:val="00CF43D8"/>
    <w:rsid w:val="00CF4C8B"/>
    <w:rsid w:val="00CF5454"/>
    <w:rsid w:val="00CF5939"/>
    <w:rsid w:val="00CF61DB"/>
    <w:rsid w:val="00CF7238"/>
    <w:rsid w:val="00D019AA"/>
    <w:rsid w:val="00D0239F"/>
    <w:rsid w:val="00D03BBA"/>
    <w:rsid w:val="00D05184"/>
    <w:rsid w:val="00D07345"/>
    <w:rsid w:val="00D078D0"/>
    <w:rsid w:val="00D0792C"/>
    <w:rsid w:val="00D10CAE"/>
    <w:rsid w:val="00D10F09"/>
    <w:rsid w:val="00D1199A"/>
    <w:rsid w:val="00D14015"/>
    <w:rsid w:val="00D145D7"/>
    <w:rsid w:val="00D15442"/>
    <w:rsid w:val="00D16C70"/>
    <w:rsid w:val="00D16EFA"/>
    <w:rsid w:val="00D17EBD"/>
    <w:rsid w:val="00D2140C"/>
    <w:rsid w:val="00D21C39"/>
    <w:rsid w:val="00D22B17"/>
    <w:rsid w:val="00D22C93"/>
    <w:rsid w:val="00D22D49"/>
    <w:rsid w:val="00D23D4C"/>
    <w:rsid w:val="00D258F8"/>
    <w:rsid w:val="00D2607C"/>
    <w:rsid w:val="00D26CA6"/>
    <w:rsid w:val="00D30141"/>
    <w:rsid w:val="00D32C4D"/>
    <w:rsid w:val="00D35829"/>
    <w:rsid w:val="00D3588A"/>
    <w:rsid w:val="00D36827"/>
    <w:rsid w:val="00D36BF0"/>
    <w:rsid w:val="00D36CE8"/>
    <w:rsid w:val="00D37290"/>
    <w:rsid w:val="00D406F4"/>
    <w:rsid w:val="00D424B6"/>
    <w:rsid w:val="00D43340"/>
    <w:rsid w:val="00D4376F"/>
    <w:rsid w:val="00D43B89"/>
    <w:rsid w:val="00D448C1"/>
    <w:rsid w:val="00D44FEF"/>
    <w:rsid w:val="00D5239D"/>
    <w:rsid w:val="00D530C0"/>
    <w:rsid w:val="00D53781"/>
    <w:rsid w:val="00D542BD"/>
    <w:rsid w:val="00D567E5"/>
    <w:rsid w:val="00D5684A"/>
    <w:rsid w:val="00D57DF5"/>
    <w:rsid w:val="00D61EAC"/>
    <w:rsid w:val="00D649C1"/>
    <w:rsid w:val="00D65B33"/>
    <w:rsid w:val="00D67534"/>
    <w:rsid w:val="00D6779E"/>
    <w:rsid w:val="00D70723"/>
    <w:rsid w:val="00D707D9"/>
    <w:rsid w:val="00D70995"/>
    <w:rsid w:val="00D733B2"/>
    <w:rsid w:val="00D7345B"/>
    <w:rsid w:val="00D745D8"/>
    <w:rsid w:val="00D74A61"/>
    <w:rsid w:val="00D7610E"/>
    <w:rsid w:val="00D761B0"/>
    <w:rsid w:val="00D80DB3"/>
    <w:rsid w:val="00D81168"/>
    <w:rsid w:val="00D81F43"/>
    <w:rsid w:val="00D83910"/>
    <w:rsid w:val="00D85AC8"/>
    <w:rsid w:val="00D85B5C"/>
    <w:rsid w:val="00D87A53"/>
    <w:rsid w:val="00D9055F"/>
    <w:rsid w:val="00D91B55"/>
    <w:rsid w:val="00D92613"/>
    <w:rsid w:val="00D9270D"/>
    <w:rsid w:val="00D92AC1"/>
    <w:rsid w:val="00D934CF"/>
    <w:rsid w:val="00D94FF2"/>
    <w:rsid w:val="00D961D5"/>
    <w:rsid w:val="00D96423"/>
    <w:rsid w:val="00DA001A"/>
    <w:rsid w:val="00DA3E77"/>
    <w:rsid w:val="00DA503C"/>
    <w:rsid w:val="00DA53D9"/>
    <w:rsid w:val="00DA6EB8"/>
    <w:rsid w:val="00DA6F17"/>
    <w:rsid w:val="00DA7CD3"/>
    <w:rsid w:val="00DB03F5"/>
    <w:rsid w:val="00DB0F69"/>
    <w:rsid w:val="00DB1221"/>
    <w:rsid w:val="00DB2C60"/>
    <w:rsid w:val="00DB2FD0"/>
    <w:rsid w:val="00DB3919"/>
    <w:rsid w:val="00DB40B3"/>
    <w:rsid w:val="00DB4566"/>
    <w:rsid w:val="00DB468D"/>
    <w:rsid w:val="00DB5BD8"/>
    <w:rsid w:val="00DB5E84"/>
    <w:rsid w:val="00DB650A"/>
    <w:rsid w:val="00DB6A73"/>
    <w:rsid w:val="00DB6AE8"/>
    <w:rsid w:val="00DC13A4"/>
    <w:rsid w:val="00DC15FF"/>
    <w:rsid w:val="00DC2BFB"/>
    <w:rsid w:val="00DC38D9"/>
    <w:rsid w:val="00DC3B89"/>
    <w:rsid w:val="00DC6ABA"/>
    <w:rsid w:val="00DC7181"/>
    <w:rsid w:val="00DD05C7"/>
    <w:rsid w:val="00DD54F9"/>
    <w:rsid w:val="00DE1206"/>
    <w:rsid w:val="00DE3921"/>
    <w:rsid w:val="00DE3F88"/>
    <w:rsid w:val="00DE4D49"/>
    <w:rsid w:val="00DE4F0C"/>
    <w:rsid w:val="00DE546A"/>
    <w:rsid w:val="00DE559B"/>
    <w:rsid w:val="00DE55F4"/>
    <w:rsid w:val="00DE64D9"/>
    <w:rsid w:val="00DE750D"/>
    <w:rsid w:val="00DE7FB4"/>
    <w:rsid w:val="00DF0E3E"/>
    <w:rsid w:val="00DF300B"/>
    <w:rsid w:val="00DF3EAA"/>
    <w:rsid w:val="00DF4057"/>
    <w:rsid w:val="00DF4410"/>
    <w:rsid w:val="00DF4E41"/>
    <w:rsid w:val="00DF6B10"/>
    <w:rsid w:val="00DF6CF3"/>
    <w:rsid w:val="00E01ABB"/>
    <w:rsid w:val="00E026E6"/>
    <w:rsid w:val="00E028DC"/>
    <w:rsid w:val="00E02C4B"/>
    <w:rsid w:val="00E039FD"/>
    <w:rsid w:val="00E04012"/>
    <w:rsid w:val="00E048F6"/>
    <w:rsid w:val="00E05165"/>
    <w:rsid w:val="00E0568C"/>
    <w:rsid w:val="00E05D0C"/>
    <w:rsid w:val="00E0694C"/>
    <w:rsid w:val="00E06A0E"/>
    <w:rsid w:val="00E06EF4"/>
    <w:rsid w:val="00E07CC3"/>
    <w:rsid w:val="00E07E94"/>
    <w:rsid w:val="00E112C1"/>
    <w:rsid w:val="00E12E89"/>
    <w:rsid w:val="00E1395C"/>
    <w:rsid w:val="00E141B4"/>
    <w:rsid w:val="00E14410"/>
    <w:rsid w:val="00E15298"/>
    <w:rsid w:val="00E15517"/>
    <w:rsid w:val="00E158BB"/>
    <w:rsid w:val="00E15FEE"/>
    <w:rsid w:val="00E16A08"/>
    <w:rsid w:val="00E2036B"/>
    <w:rsid w:val="00E20B34"/>
    <w:rsid w:val="00E21F27"/>
    <w:rsid w:val="00E22C45"/>
    <w:rsid w:val="00E236CA"/>
    <w:rsid w:val="00E23AFC"/>
    <w:rsid w:val="00E249D6"/>
    <w:rsid w:val="00E25263"/>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7554"/>
    <w:rsid w:val="00E37683"/>
    <w:rsid w:val="00E37DD2"/>
    <w:rsid w:val="00E41D03"/>
    <w:rsid w:val="00E4439D"/>
    <w:rsid w:val="00E45215"/>
    <w:rsid w:val="00E4536C"/>
    <w:rsid w:val="00E4552D"/>
    <w:rsid w:val="00E46B69"/>
    <w:rsid w:val="00E4732C"/>
    <w:rsid w:val="00E51005"/>
    <w:rsid w:val="00E51650"/>
    <w:rsid w:val="00E52BCB"/>
    <w:rsid w:val="00E530B8"/>
    <w:rsid w:val="00E5338D"/>
    <w:rsid w:val="00E53428"/>
    <w:rsid w:val="00E55C06"/>
    <w:rsid w:val="00E56087"/>
    <w:rsid w:val="00E605F8"/>
    <w:rsid w:val="00E634B2"/>
    <w:rsid w:val="00E63755"/>
    <w:rsid w:val="00E64034"/>
    <w:rsid w:val="00E669A2"/>
    <w:rsid w:val="00E67E80"/>
    <w:rsid w:val="00E73EBC"/>
    <w:rsid w:val="00E74050"/>
    <w:rsid w:val="00E74260"/>
    <w:rsid w:val="00E7577C"/>
    <w:rsid w:val="00E759B2"/>
    <w:rsid w:val="00E75EF9"/>
    <w:rsid w:val="00E769F8"/>
    <w:rsid w:val="00E778D2"/>
    <w:rsid w:val="00E77F26"/>
    <w:rsid w:val="00E828C0"/>
    <w:rsid w:val="00E82C9C"/>
    <w:rsid w:val="00E84023"/>
    <w:rsid w:val="00E84F43"/>
    <w:rsid w:val="00E87D7C"/>
    <w:rsid w:val="00E9062C"/>
    <w:rsid w:val="00E90808"/>
    <w:rsid w:val="00E91653"/>
    <w:rsid w:val="00E91CB8"/>
    <w:rsid w:val="00E91D2F"/>
    <w:rsid w:val="00E91E30"/>
    <w:rsid w:val="00E92700"/>
    <w:rsid w:val="00E92B46"/>
    <w:rsid w:val="00E92DF7"/>
    <w:rsid w:val="00E93043"/>
    <w:rsid w:val="00E9596A"/>
    <w:rsid w:val="00EA1E8B"/>
    <w:rsid w:val="00EA2353"/>
    <w:rsid w:val="00EA2380"/>
    <w:rsid w:val="00EA2EB4"/>
    <w:rsid w:val="00EA3619"/>
    <w:rsid w:val="00EA3690"/>
    <w:rsid w:val="00EA3A07"/>
    <w:rsid w:val="00EA3BF9"/>
    <w:rsid w:val="00EA593C"/>
    <w:rsid w:val="00EA5A9C"/>
    <w:rsid w:val="00EA7439"/>
    <w:rsid w:val="00EA761B"/>
    <w:rsid w:val="00EA7783"/>
    <w:rsid w:val="00EA7B5E"/>
    <w:rsid w:val="00EB18C9"/>
    <w:rsid w:val="00EB1938"/>
    <w:rsid w:val="00EB1F6B"/>
    <w:rsid w:val="00EB204C"/>
    <w:rsid w:val="00EB2EDC"/>
    <w:rsid w:val="00EB33B8"/>
    <w:rsid w:val="00EB3BE7"/>
    <w:rsid w:val="00EB3F33"/>
    <w:rsid w:val="00EB4AA2"/>
    <w:rsid w:val="00EB4FE0"/>
    <w:rsid w:val="00EB77D7"/>
    <w:rsid w:val="00EB7A4A"/>
    <w:rsid w:val="00EB7FE5"/>
    <w:rsid w:val="00EC015F"/>
    <w:rsid w:val="00EC056B"/>
    <w:rsid w:val="00EC3633"/>
    <w:rsid w:val="00EC3E1E"/>
    <w:rsid w:val="00EC3F77"/>
    <w:rsid w:val="00EC4065"/>
    <w:rsid w:val="00EC6B9D"/>
    <w:rsid w:val="00EC6D31"/>
    <w:rsid w:val="00EC73A5"/>
    <w:rsid w:val="00ED0D6F"/>
    <w:rsid w:val="00ED1719"/>
    <w:rsid w:val="00ED1F93"/>
    <w:rsid w:val="00ED2BEA"/>
    <w:rsid w:val="00ED3D84"/>
    <w:rsid w:val="00ED49BC"/>
    <w:rsid w:val="00ED6449"/>
    <w:rsid w:val="00EE0FB1"/>
    <w:rsid w:val="00EE15F9"/>
    <w:rsid w:val="00EE3AF2"/>
    <w:rsid w:val="00EF34F2"/>
    <w:rsid w:val="00EF35DC"/>
    <w:rsid w:val="00EF398B"/>
    <w:rsid w:val="00EF3D5E"/>
    <w:rsid w:val="00EF3DD9"/>
    <w:rsid w:val="00EF494F"/>
    <w:rsid w:val="00EF4C5C"/>
    <w:rsid w:val="00EF6245"/>
    <w:rsid w:val="00EF62CF"/>
    <w:rsid w:val="00EF6706"/>
    <w:rsid w:val="00EF6B42"/>
    <w:rsid w:val="00EF752C"/>
    <w:rsid w:val="00EF7B0A"/>
    <w:rsid w:val="00F01B01"/>
    <w:rsid w:val="00F02AA8"/>
    <w:rsid w:val="00F05B6F"/>
    <w:rsid w:val="00F0718B"/>
    <w:rsid w:val="00F07FDC"/>
    <w:rsid w:val="00F114E6"/>
    <w:rsid w:val="00F1207D"/>
    <w:rsid w:val="00F12D30"/>
    <w:rsid w:val="00F130C2"/>
    <w:rsid w:val="00F13400"/>
    <w:rsid w:val="00F13626"/>
    <w:rsid w:val="00F16019"/>
    <w:rsid w:val="00F16EFC"/>
    <w:rsid w:val="00F16F66"/>
    <w:rsid w:val="00F218CE"/>
    <w:rsid w:val="00F22E97"/>
    <w:rsid w:val="00F25090"/>
    <w:rsid w:val="00F26A69"/>
    <w:rsid w:val="00F272D0"/>
    <w:rsid w:val="00F273C1"/>
    <w:rsid w:val="00F27A44"/>
    <w:rsid w:val="00F30129"/>
    <w:rsid w:val="00F3042F"/>
    <w:rsid w:val="00F30F4C"/>
    <w:rsid w:val="00F31BC4"/>
    <w:rsid w:val="00F35EF0"/>
    <w:rsid w:val="00F3619A"/>
    <w:rsid w:val="00F36CA7"/>
    <w:rsid w:val="00F40499"/>
    <w:rsid w:val="00F404B4"/>
    <w:rsid w:val="00F40660"/>
    <w:rsid w:val="00F41A3D"/>
    <w:rsid w:val="00F4248D"/>
    <w:rsid w:val="00F4271B"/>
    <w:rsid w:val="00F42C40"/>
    <w:rsid w:val="00F442DE"/>
    <w:rsid w:val="00F462A2"/>
    <w:rsid w:val="00F50AAA"/>
    <w:rsid w:val="00F515A2"/>
    <w:rsid w:val="00F518B2"/>
    <w:rsid w:val="00F526E9"/>
    <w:rsid w:val="00F52FE4"/>
    <w:rsid w:val="00F5346F"/>
    <w:rsid w:val="00F54640"/>
    <w:rsid w:val="00F55023"/>
    <w:rsid w:val="00F55277"/>
    <w:rsid w:val="00F5579C"/>
    <w:rsid w:val="00F55813"/>
    <w:rsid w:val="00F567E9"/>
    <w:rsid w:val="00F604AA"/>
    <w:rsid w:val="00F62FC4"/>
    <w:rsid w:val="00F632D0"/>
    <w:rsid w:val="00F63AFD"/>
    <w:rsid w:val="00F646B4"/>
    <w:rsid w:val="00F65269"/>
    <w:rsid w:val="00F652AD"/>
    <w:rsid w:val="00F65C0E"/>
    <w:rsid w:val="00F66007"/>
    <w:rsid w:val="00F679AF"/>
    <w:rsid w:val="00F71A20"/>
    <w:rsid w:val="00F724A6"/>
    <w:rsid w:val="00F72993"/>
    <w:rsid w:val="00F73898"/>
    <w:rsid w:val="00F7608B"/>
    <w:rsid w:val="00F76D0D"/>
    <w:rsid w:val="00F77AE8"/>
    <w:rsid w:val="00F807E3"/>
    <w:rsid w:val="00F8145F"/>
    <w:rsid w:val="00F814E0"/>
    <w:rsid w:val="00F81B85"/>
    <w:rsid w:val="00F83366"/>
    <w:rsid w:val="00F838FC"/>
    <w:rsid w:val="00F84E48"/>
    <w:rsid w:val="00F867EF"/>
    <w:rsid w:val="00F86868"/>
    <w:rsid w:val="00F86D35"/>
    <w:rsid w:val="00F9056F"/>
    <w:rsid w:val="00F919CE"/>
    <w:rsid w:val="00F924FC"/>
    <w:rsid w:val="00F929C5"/>
    <w:rsid w:val="00F933E4"/>
    <w:rsid w:val="00F94541"/>
    <w:rsid w:val="00F9600F"/>
    <w:rsid w:val="00F96CAD"/>
    <w:rsid w:val="00F97115"/>
    <w:rsid w:val="00F97204"/>
    <w:rsid w:val="00FA0D40"/>
    <w:rsid w:val="00FA1692"/>
    <w:rsid w:val="00FA1DE1"/>
    <w:rsid w:val="00FA27FF"/>
    <w:rsid w:val="00FA2925"/>
    <w:rsid w:val="00FA2A04"/>
    <w:rsid w:val="00FA733E"/>
    <w:rsid w:val="00FA7F79"/>
    <w:rsid w:val="00FB1F53"/>
    <w:rsid w:val="00FB2536"/>
    <w:rsid w:val="00FB2E4D"/>
    <w:rsid w:val="00FB394E"/>
    <w:rsid w:val="00FB3DF5"/>
    <w:rsid w:val="00FB3EC2"/>
    <w:rsid w:val="00FB42AD"/>
    <w:rsid w:val="00FB49A5"/>
    <w:rsid w:val="00FB49F5"/>
    <w:rsid w:val="00FB7F21"/>
    <w:rsid w:val="00FC040C"/>
    <w:rsid w:val="00FC13F0"/>
    <w:rsid w:val="00FC14DB"/>
    <w:rsid w:val="00FC1E06"/>
    <w:rsid w:val="00FC2A58"/>
    <w:rsid w:val="00FC2E18"/>
    <w:rsid w:val="00FC2EAB"/>
    <w:rsid w:val="00FC2FA7"/>
    <w:rsid w:val="00FC53AC"/>
    <w:rsid w:val="00FC53B5"/>
    <w:rsid w:val="00FC53EE"/>
    <w:rsid w:val="00FD06C8"/>
    <w:rsid w:val="00FD0886"/>
    <w:rsid w:val="00FD2E56"/>
    <w:rsid w:val="00FD2E85"/>
    <w:rsid w:val="00FD3960"/>
    <w:rsid w:val="00FD3F07"/>
    <w:rsid w:val="00FD4CB2"/>
    <w:rsid w:val="00FD4F5F"/>
    <w:rsid w:val="00FD60A5"/>
    <w:rsid w:val="00FD7B2B"/>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3D1C4B"/>
  <w15:docId w15:val="{E6EAAA21-AF17-49B4-A76E-F92B23BA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999"/>
    <w:rPr>
      <w:lang w:val="sv-SE"/>
    </w:rPr>
  </w:style>
  <w:style w:type="paragraph" w:styleId="Rubrik1">
    <w:name w:val="heading 1"/>
    <w:basedOn w:val="Normal"/>
    <w:next w:val="Normal"/>
    <w:link w:val="Rubrik1Char"/>
    <w:qFormat/>
    <w:rsid w:val="003D0549"/>
    <w:pPr>
      <w:keepNext/>
      <w:spacing w:before="240"/>
      <w:outlineLvl w:val="0"/>
    </w:pPr>
    <w:rPr>
      <w:rFonts w:eastAsiaTheme="majorEastAsia"/>
      <w:bCs/>
      <w:color w:val="002F6C" w:themeColor="accent1"/>
      <w:sz w:val="32"/>
      <w:szCs w:val="28"/>
    </w:rPr>
  </w:style>
  <w:style w:type="paragraph" w:styleId="Rubrik2">
    <w:name w:val="heading 2"/>
    <w:basedOn w:val="Normal"/>
    <w:next w:val="Normal"/>
    <w:link w:val="Rubrik2Char"/>
    <w:qFormat/>
    <w:rsid w:val="003D0549"/>
    <w:pPr>
      <w:keepNext/>
      <w:spacing w:before="240" w:after="0"/>
      <w:outlineLvl w:val="1"/>
    </w:pPr>
    <w:rPr>
      <w:rFonts w:eastAsiaTheme="majorEastAsia"/>
      <w:bCs/>
      <w:color w:val="002F6C" w:themeColor="accent1"/>
      <w:sz w:val="26"/>
      <w:szCs w:val="26"/>
    </w:rPr>
  </w:style>
  <w:style w:type="paragraph" w:styleId="Rubrik3">
    <w:name w:val="heading 3"/>
    <w:basedOn w:val="Normal"/>
    <w:next w:val="Normal"/>
    <w:link w:val="Rubrik3Char"/>
    <w:qFormat/>
    <w:rsid w:val="003D0549"/>
    <w:pPr>
      <w:keepNext/>
      <w:spacing w:before="240" w:after="0"/>
      <w:outlineLvl w:val="2"/>
    </w:pPr>
    <w:rPr>
      <w:rFonts w:eastAsiaTheme="majorEastAsia"/>
      <w:bCs/>
      <w:color w:val="002F6C" w:themeColor="accent1"/>
      <w:sz w:val="22"/>
    </w:rPr>
  </w:style>
  <w:style w:type="paragraph" w:styleId="Rubrik4">
    <w:name w:val="heading 4"/>
    <w:basedOn w:val="Normal"/>
    <w:next w:val="Normal"/>
    <w:link w:val="Rubrik4Char"/>
    <w:rsid w:val="003D0549"/>
    <w:pPr>
      <w:keepNext/>
      <w:spacing w:before="240" w:after="0"/>
      <w:outlineLvl w:val="3"/>
    </w:pPr>
    <w:rPr>
      <w:b/>
      <w:bCs/>
      <w:iCs/>
      <w:szCs w:val="24"/>
      <w:lang w:eastAsia="sv-SE"/>
    </w:rPr>
  </w:style>
  <w:style w:type="paragraph" w:styleId="Rubrik5">
    <w:name w:val="heading 5"/>
    <w:basedOn w:val="Normal"/>
    <w:next w:val="Normal"/>
    <w:link w:val="Rubrik5Char"/>
    <w:semiHidden/>
    <w:rsid w:val="0052125A"/>
    <w:pPr>
      <w:keepNext/>
      <w:spacing w:before="240" w:after="0"/>
      <w:outlineLvl w:val="4"/>
    </w:pPr>
    <w:rPr>
      <w:szCs w:val="24"/>
      <w:lang w:eastAsia="sv-SE"/>
    </w:rPr>
  </w:style>
  <w:style w:type="paragraph" w:styleId="Rubrik6">
    <w:name w:val="heading 6"/>
    <w:basedOn w:val="Normal"/>
    <w:next w:val="Normal"/>
    <w:link w:val="Rubrik6Char"/>
    <w:semiHidden/>
    <w:rsid w:val="008114C8"/>
    <w:pPr>
      <w:keepNext/>
      <w:numPr>
        <w:ilvl w:val="5"/>
        <w:numId w:val="5"/>
      </w:numPr>
      <w:spacing w:before="240" w:after="0"/>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D0549"/>
    <w:rPr>
      <w:rFonts w:eastAsiaTheme="majorEastAsia"/>
      <w:bCs/>
      <w:color w:val="002F6C" w:themeColor="accent1"/>
      <w:sz w:val="32"/>
      <w:szCs w:val="28"/>
      <w:lang w:val="sv-SE"/>
    </w:rPr>
  </w:style>
  <w:style w:type="character" w:customStyle="1" w:styleId="Rubrik2Char">
    <w:name w:val="Rubrik 2 Char"/>
    <w:link w:val="Rubrik2"/>
    <w:rsid w:val="003D0549"/>
    <w:rPr>
      <w:rFonts w:eastAsiaTheme="majorEastAsia"/>
      <w:bCs/>
      <w:color w:val="002F6C" w:themeColor="accent1"/>
      <w:sz w:val="26"/>
      <w:szCs w:val="26"/>
      <w:lang w:val="sv-SE"/>
    </w:rPr>
  </w:style>
  <w:style w:type="character" w:customStyle="1" w:styleId="Rubrik3Char">
    <w:name w:val="Rubrik 3 Char"/>
    <w:link w:val="Rubrik3"/>
    <w:rsid w:val="003D0549"/>
    <w:rPr>
      <w:rFonts w:eastAsiaTheme="majorEastAsia"/>
      <w:bCs/>
      <w:color w:val="002F6C" w:themeColor="accent1"/>
      <w:sz w:val="22"/>
      <w:lang w:val="sv-SE"/>
    </w:rPr>
  </w:style>
  <w:style w:type="character" w:customStyle="1" w:styleId="Rubrik4Char">
    <w:name w:val="Rubrik 4 Char"/>
    <w:link w:val="Rubrik4"/>
    <w:rsid w:val="003D0549"/>
    <w:rPr>
      <w:b/>
      <w:bCs/>
      <w:iCs/>
      <w:szCs w:val="24"/>
      <w:lang w:val="sv-SE" w:eastAsia="sv-SE"/>
    </w:rPr>
  </w:style>
  <w:style w:type="character" w:customStyle="1" w:styleId="Rubrik5Char">
    <w:name w:val="Rubrik 5 Char"/>
    <w:link w:val="Rubrik5"/>
    <w:semiHidden/>
    <w:rsid w:val="00BA6311"/>
    <w:rPr>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892D19"/>
    <w:pPr>
      <w:numPr>
        <w:numId w:val="23"/>
      </w:numPr>
    </w:pPr>
  </w:style>
  <w:style w:type="numbering" w:customStyle="1" w:styleId="CompanyListBullet">
    <w:name w:val="Company_ListBullet"/>
    <w:basedOn w:val="Ingenlista"/>
    <w:rsid w:val="00892D19"/>
    <w:pPr>
      <w:numPr>
        <w:numId w:val="2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8D75F4"/>
    <w:pPr>
      <w:tabs>
        <w:tab w:val="center" w:pos="4536"/>
        <w:tab w:val="right" w:pos="9072"/>
      </w:tabs>
      <w:spacing w:after="0"/>
    </w:pPr>
    <w:rPr>
      <w:rFonts w:asciiTheme="majorHAnsi" w:hAnsiTheme="majorHAnsi"/>
      <w:sz w:val="16"/>
      <w:lang w:eastAsia="sv-SE"/>
    </w:rPr>
  </w:style>
  <w:style w:type="character" w:customStyle="1" w:styleId="SidhuvudChar">
    <w:name w:val="Sidhuvud Char"/>
    <w:link w:val="Sidhuvud"/>
    <w:rsid w:val="008D75F4"/>
    <w:rPr>
      <w:rFonts w:asciiTheme="majorHAnsi" w:hAnsiTheme="majorHAnsi"/>
      <w:sz w:val="16"/>
      <w:lang w:val="sv-SE" w:eastAsia="sv-SE"/>
    </w:rPr>
  </w:style>
  <w:style w:type="paragraph" w:styleId="Sidfot">
    <w:name w:val="footer"/>
    <w:basedOn w:val="Normal"/>
    <w:link w:val="SidfotChar"/>
    <w:uiPriority w:val="99"/>
    <w:rsid w:val="008711C3"/>
    <w:pPr>
      <w:tabs>
        <w:tab w:val="left" w:pos="1418"/>
      </w:tabs>
      <w:spacing w:after="0"/>
    </w:pPr>
    <w:rPr>
      <w:rFonts w:asciiTheme="majorHAnsi" w:hAnsiTheme="majorHAnsi"/>
      <w:sz w:val="14"/>
    </w:rPr>
  </w:style>
  <w:style w:type="character" w:customStyle="1" w:styleId="SidfotChar">
    <w:name w:val="Sidfot Char"/>
    <w:link w:val="Sidfot"/>
    <w:uiPriority w:val="99"/>
    <w:rsid w:val="008711C3"/>
    <w:rPr>
      <w:rFonts w:asciiTheme="majorHAnsi" w:hAnsiTheme="majorHAnsi"/>
      <w:sz w:val="14"/>
      <w:lang w:val="sv-SE"/>
    </w:rPr>
  </w:style>
  <w:style w:type="paragraph" w:styleId="Innehll1">
    <w:name w:val="toc 1"/>
    <w:basedOn w:val="Normal"/>
    <w:next w:val="Normal"/>
    <w:autoRedefine/>
    <w:uiPriority w:val="39"/>
    <w:rsid w:val="00A30AEF"/>
    <w:pPr>
      <w:tabs>
        <w:tab w:val="right" w:leader="dot" w:pos="7654"/>
      </w:tabs>
      <w:spacing w:before="240" w:after="0"/>
    </w:pPr>
    <w:rPr>
      <w:b/>
    </w:rPr>
  </w:style>
  <w:style w:type="paragraph" w:styleId="Innehll2">
    <w:name w:val="toc 2"/>
    <w:basedOn w:val="Normal"/>
    <w:next w:val="Normal"/>
    <w:autoRedefine/>
    <w:uiPriority w:val="39"/>
    <w:rsid w:val="00A30AEF"/>
    <w:pPr>
      <w:tabs>
        <w:tab w:val="right" w:leader="dot" w:pos="7654"/>
      </w:tabs>
      <w:spacing w:after="0"/>
      <w:ind w:left="283"/>
    </w:pPr>
  </w:style>
  <w:style w:type="paragraph" w:styleId="Innehll3">
    <w:name w:val="toc 3"/>
    <w:basedOn w:val="Normal"/>
    <w:next w:val="Normal"/>
    <w:autoRedefine/>
    <w:uiPriority w:val="39"/>
    <w:rsid w:val="00A30AEF"/>
    <w:pPr>
      <w:tabs>
        <w:tab w:val="right" w:leader="dot" w:pos="7654"/>
      </w:tabs>
      <w:spacing w:after="0"/>
      <w:ind w:left="567"/>
    </w:pPr>
  </w:style>
  <w:style w:type="paragraph" w:styleId="Innehll4">
    <w:name w:val="toc 4"/>
    <w:basedOn w:val="Normal"/>
    <w:next w:val="Normal"/>
    <w:autoRedefine/>
    <w:semiHidden/>
    <w:rsid w:val="00A30AEF"/>
    <w:pPr>
      <w:spacing w:after="0"/>
      <w:ind w:left="660"/>
    </w:pPr>
  </w:style>
  <w:style w:type="paragraph" w:styleId="Liststycke">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lang w:val="sv-SE"/>
    </w:rPr>
  </w:style>
  <w:style w:type="table" w:styleId="Tabellrutnt">
    <w:name w:val="Table Grid"/>
    <w:basedOn w:val="Normaltabell"/>
    <w:rsid w:val="00EB7A4A"/>
    <w:pPr>
      <w:spacing w:before="40" w:after="4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cs="Arial"/>
      <w:color w:val="000000"/>
      <w:sz w:val="24"/>
      <w:szCs w:val="24"/>
      <w:lang w:val="sv-SE"/>
    </w:rPr>
  </w:style>
  <w:style w:type="paragraph" w:customStyle="1" w:styleId="Heading1No">
    <w:name w:val="Heading_1 No"/>
    <w:basedOn w:val="Normal"/>
    <w:next w:val="Normal"/>
    <w:link w:val="Heading1NoChar"/>
    <w:rsid w:val="003D0549"/>
    <w:pPr>
      <w:keepNext/>
      <w:numPr>
        <w:numId w:val="5"/>
      </w:numPr>
      <w:spacing w:before="240"/>
      <w:outlineLvl w:val="0"/>
    </w:pPr>
    <w:rPr>
      <w:rFonts w:asciiTheme="majorHAnsi" w:hAnsiTheme="majorHAnsi" w:cs="Arial"/>
      <w:color w:val="002F6C" w:themeColor="accent1"/>
      <w:sz w:val="32"/>
      <w:szCs w:val="36"/>
    </w:rPr>
  </w:style>
  <w:style w:type="character" w:customStyle="1" w:styleId="Heading1NoChar">
    <w:name w:val="Heading_1 No Char"/>
    <w:basedOn w:val="Standardstycketeckensnitt"/>
    <w:link w:val="Heading1No"/>
    <w:rsid w:val="003D0549"/>
    <w:rPr>
      <w:rFonts w:asciiTheme="majorHAnsi" w:hAnsiTheme="majorHAnsi" w:cs="Arial"/>
      <w:color w:val="002F6C" w:themeColor="accent1"/>
      <w:sz w:val="32"/>
      <w:szCs w:val="36"/>
      <w:lang w:val="sv-SE"/>
    </w:rPr>
  </w:style>
  <w:style w:type="paragraph" w:customStyle="1" w:styleId="Heading2No">
    <w:name w:val="Heading_2 No"/>
    <w:basedOn w:val="Normal"/>
    <w:next w:val="Normal"/>
    <w:link w:val="Heading2NoChar"/>
    <w:rsid w:val="003D0549"/>
    <w:pPr>
      <w:keepNext/>
      <w:numPr>
        <w:ilvl w:val="1"/>
        <w:numId w:val="5"/>
      </w:numPr>
      <w:spacing w:before="240" w:after="0"/>
      <w:outlineLvl w:val="1"/>
    </w:pPr>
    <w:rPr>
      <w:rFonts w:asciiTheme="majorHAnsi" w:hAnsiTheme="majorHAnsi" w:cs="Arial"/>
      <w:color w:val="002F6C" w:themeColor="accent1"/>
      <w:sz w:val="26"/>
      <w:szCs w:val="26"/>
    </w:rPr>
  </w:style>
  <w:style w:type="character" w:customStyle="1" w:styleId="Heading2NoChar">
    <w:name w:val="Heading_2 No Char"/>
    <w:basedOn w:val="Standardstycketeckensnitt"/>
    <w:link w:val="Heading2No"/>
    <w:rsid w:val="003D0549"/>
    <w:rPr>
      <w:rFonts w:asciiTheme="majorHAnsi" w:hAnsiTheme="majorHAnsi" w:cs="Arial"/>
      <w:color w:val="002F6C" w:themeColor="accent1"/>
      <w:sz w:val="26"/>
      <w:szCs w:val="26"/>
      <w:lang w:val="sv-SE"/>
    </w:rPr>
  </w:style>
  <w:style w:type="paragraph" w:customStyle="1" w:styleId="Heading3No">
    <w:name w:val="Heading_3 No"/>
    <w:basedOn w:val="Rubrik3"/>
    <w:next w:val="Normal"/>
    <w:link w:val="Heading3NoChar"/>
    <w:rsid w:val="003D0549"/>
    <w:pPr>
      <w:numPr>
        <w:ilvl w:val="2"/>
        <w:numId w:val="5"/>
      </w:numPr>
    </w:pPr>
  </w:style>
  <w:style w:type="character" w:customStyle="1" w:styleId="Heading3NoChar">
    <w:name w:val="Heading_3 No Char"/>
    <w:basedOn w:val="Standardstycketeckensnitt"/>
    <w:link w:val="Heading3No"/>
    <w:rsid w:val="003D0549"/>
    <w:rPr>
      <w:rFonts w:eastAsiaTheme="majorEastAsia"/>
      <w:bCs/>
      <w:color w:val="002F6C" w:themeColor="accent1"/>
      <w:sz w:val="22"/>
      <w:lang w:val="sv-SE"/>
    </w:rPr>
  </w:style>
  <w:style w:type="paragraph" w:customStyle="1" w:styleId="Heading4No">
    <w:name w:val="Heading_4 No"/>
    <w:basedOn w:val="Normal"/>
    <w:next w:val="Normal"/>
    <w:link w:val="Heading4NoChar"/>
    <w:semiHidden/>
    <w:rsid w:val="004154ED"/>
    <w:pPr>
      <w:keepNext/>
      <w:numPr>
        <w:ilvl w:val="3"/>
        <w:numId w:val="5"/>
      </w:numPr>
      <w:spacing w:before="360"/>
      <w:outlineLvl w:val="3"/>
    </w:pPr>
    <w:rPr>
      <w:b/>
    </w:rPr>
  </w:style>
  <w:style w:type="character" w:customStyle="1" w:styleId="Heading4NoChar">
    <w:name w:val="Heading_4 No Char"/>
    <w:basedOn w:val="Standardstycketeckensnitt"/>
    <w:link w:val="Heading4No"/>
    <w:semiHidden/>
    <w:rsid w:val="004154ED"/>
    <w:rPr>
      <w:b/>
      <w:lang w:val="sv-SE"/>
    </w:rPr>
  </w:style>
  <w:style w:type="paragraph" w:customStyle="1" w:styleId="Heading5No">
    <w:name w:val="Heading_5 No"/>
    <w:basedOn w:val="Normal"/>
    <w:next w:val="Normal"/>
    <w:link w:val="Heading5NoChar"/>
    <w:semiHidden/>
    <w:rsid w:val="004154ED"/>
    <w:pPr>
      <w:keepNext/>
      <w:numPr>
        <w:ilvl w:val="4"/>
        <w:numId w:val="5"/>
      </w:numPr>
      <w:spacing w:before="360"/>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outlineLvl w:val="9"/>
    </w:pPr>
    <w:rPr>
      <w:rFonts w:cstheme="majorBidi"/>
      <w:color w:val="002250" w:themeColor="accent1" w:themeShade="BF"/>
      <w:lang w:eastAsia="ja-JP"/>
    </w:rPr>
  </w:style>
  <w:style w:type="character" w:styleId="Hyperlnk">
    <w:name w:val="Hyperlink"/>
    <w:basedOn w:val="Standardstycketeckensnitt"/>
    <w:uiPriority w:val="99"/>
    <w:unhideWhenUsed/>
    <w:rsid w:val="009B0949"/>
    <w:rPr>
      <w:color w:val="53BDD6" w:themeColor="hyperlink"/>
      <w:u w:val="single"/>
    </w:rPr>
  </w:style>
  <w:style w:type="paragraph" w:customStyle="1" w:styleId="Label">
    <w:name w:val="Label"/>
    <w:basedOn w:val="Sidhuvud"/>
    <w:rsid w:val="00A8580E"/>
    <w:rPr>
      <w:color w:val="000000" w:themeColor="text1"/>
    </w:rPr>
  </w:style>
  <w:style w:type="paragraph" w:customStyle="1" w:styleId="Mottagare">
    <w:name w:val="Mottagare"/>
    <w:basedOn w:val="Normal"/>
    <w:rsid w:val="004D6D4B"/>
    <w:pPr>
      <w:spacing w:after="0"/>
    </w:pPr>
    <w:rPr>
      <w:rFonts w:asciiTheme="majorHAnsi" w:hAnsiTheme="majorHAnsi"/>
    </w:rPr>
  </w:style>
  <w:style w:type="table" w:customStyle="1" w:styleId="Nynshamnskommun">
    <w:name w:val="Nynäshamns kommun"/>
    <w:basedOn w:val="Normaltabell"/>
    <w:uiPriority w:val="99"/>
    <w:rsid w:val="00231615"/>
    <w:pPr>
      <w:spacing w:before="40" w:after="40"/>
    </w:pPr>
    <w:rPr>
      <w:sz w:val="18"/>
    </w:rPr>
    <w:tblPr>
      <w:tblBorders>
        <w:top w:val="single" w:sz="4" w:space="0" w:color="002F6C" w:themeColor="accent1"/>
        <w:left w:val="single" w:sz="4" w:space="0" w:color="002F6C" w:themeColor="accent1"/>
        <w:bottom w:val="single" w:sz="4" w:space="0" w:color="002F6C" w:themeColor="accent1"/>
        <w:right w:val="single" w:sz="4" w:space="0" w:color="002F6C" w:themeColor="accent1"/>
        <w:insideH w:val="single" w:sz="4" w:space="0" w:color="002F6C" w:themeColor="accent1"/>
        <w:insideV w:val="single" w:sz="4" w:space="0" w:color="002F6C" w:themeColor="accent1"/>
      </w:tblBorders>
    </w:tblPr>
    <w:tblStylePr w:type="firstRow">
      <w:pPr>
        <w:wordWrap/>
        <w:spacing w:beforeLines="40" w:before="40" w:beforeAutospacing="0" w:afterLines="40" w:after="40" w:afterAutospacing="0"/>
      </w:pPr>
      <w:rPr>
        <w:b/>
      </w:rPr>
      <w:tblPr/>
      <w:tcPr>
        <w:shd w:val="clear" w:color="auto" w:fill="002F6C" w:themeFill="accent1"/>
      </w:tcPr>
    </w:tblStylePr>
  </w:style>
  <w:style w:type="paragraph" w:customStyle="1" w:styleId="Avsndare">
    <w:name w:val="Avsändare"/>
    <w:basedOn w:val="Mottagare"/>
    <w:uiPriority w:val="1"/>
    <w:rsid w:val="0013461E"/>
    <w:rPr>
      <w:rFonts w:asciiTheme="minorHAnsi" w:hAnsiTheme="minorHAnsi"/>
    </w:rPr>
  </w:style>
  <w:style w:type="paragraph" w:customStyle="1" w:styleId="Dokumenthuvud">
    <w:name w:val="Dokumenthuvud"/>
    <w:basedOn w:val="Mottagare"/>
    <w:rsid w:val="00B51773"/>
    <w:rPr>
      <w:sz w:val="16"/>
    </w:rPr>
  </w:style>
  <w:style w:type="table" w:customStyle="1" w:styleId="Nynshamnskommun-Grn">
    <w:name w:val="Nynäshamns kommun - Grön"/>
    <w:basedOn w:val="Normaltabell"/>
    <w:uiPriority w:val="99"/>
    <w:rsid w:val="007E44B8"/>
    <w:pPr>
      <w:spacing w:before="40" w:after="40"/>
    </w:pPr>
    <w:rPr>
      <w:sz w:val="18"/>
    </w:rPr>
    <w:tblPr>
      <w:tblBorders>
        <w:top w:val="single" w:sz="4" w:space="0" w:color="58A618" w:themeColor="accent2"/>
        <w:left w:val="single" w:sz="4" w:space="0" w:color="58A618" w:themeColor="accent2"/>
        <w:bottom w:val="single" w:sz="4" w:space="0" w:color="58A618" w:themeColor="accent2"/>
        <w:right w:val="single" w:sz="4" w:space="0" w:color="58A618" w:themeColor="accent2"/>
        <w:insideH w:val="single" w:sz="4" w:space="0" w:color="58A618" w:themeColor="accent2"/>
        <w:insideV w:val="single" w:sz="4" w:space="0" w:color="58A618" w:themeColor="accent2"/>
      </w:tblBorders>
    </w:tblPr>
    <w:tblStylePr w:type="firstRow">
      <w:rPr>
        <w:b/>
      </w:rPr>
      <w:tblPr/>
      <w:tcPr>
        <w:shd w:val="clear" w:color="auto" w:fill="58A618"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9CCA6B8934CD8A838C44242B97DC8"/>
        <w:category>
          <w:name w:val="Allmänt"/>
          <w:gallery w:val="placeholder"/>
        </w:category>
        <w:types>
          <w:type w:val="bbPlcHdr"/>
        </w:types>
        <w:behaviors>
          <w:behavior w:val="content"/>
        </w:behaviors>
        <w:guid w:val="{22D7F878-0BA5-4843-9839-F088C6E21DB0}"/>
      </w:docPartPr>
      <w:docPartBody>
        <w:p w:rsidR="00577558" w:rsidRDefault="00A563DB" w:rsidP="00A563DB">
          <w:pPr>
            <w:pStyle w:val="C499CCA6B8934CD8A838C44242B97DC8"/>
          </w:pPr>
          <w:r w:rsidRPr="004E75F5">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DB"/>
    <w:rsid w:val="00577558"/>
    <w:rsid w:val="00876663"/>
    <w:rsid w:val="00A56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63DB"/>
    <w:rPr>
      <w:color w:val="808080"/>
    </w:rPr>
  </w:style>
  <w:style w:type="paragraph" w:customStyle="1" w:styleId="C499CCA6B8934CD8A838C44242B97DC8">
    <w:name w:val="C499CCA6B8934CD8A838C44242B97DC8"/>
    <w:rsid w:val="00A56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ynäshamn">
      <a:dk1>
        <a:sysClr val="windowText" lastClr="000000"/>
      </a:dk1>
      <a:lt1>
        <a:sysClr val="window" lastClr="FFFFFF"/>
      </a:lt1>
      <a:dk2>
        <a:srgbClr val="C1C6C8"/>
      </a:dk2>
      <a:lt2>
        <a:srgbClr val="C1C6C8"/>
      </a:lt2>
      <a:accent1>
        <a:srgbClr val="002F6C"/>
      </a:accent1>
      <a:accent2>
        <a:srgbClr val="58A618"/>
      </a:accent2>
      <a:accent3>
        <a:srgbClr val="53BDD6"/>
      </a:accent3>
      <a:accent4>
        <a:srgbClr val="2D5F55"/>
      </a:accent4>
      <a:accent5>
        <a:srgbClr val="A19A94"/>
      </a:accent5>
      <a:accent6>
        <a:srgbClr val="E97C1D"/>
      </a:accent6>
      <a:hlink>
        <a:srgbClr val="53BDD6"/>
      </a:hlink>
      <a:folHlink>
        <a:srgbClr val="53BDD6"/>
      </a:folHlink>
    </a:clrScheme>
    <a:fontScheme name="Nynäshamns kommu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8D93-A233-4546-AF7B-53064FE3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7351</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Kålbäck</dc:creator>
  <cp:lastModifiedBy>Irina Söderström</cp:lastModifiedBy>
  <cp:revision>4</cp:revision>
  <cp:lastPrinted>2023-02-20T13:54:00Z</cp:lastPrinted>
  <dcterms:created xsi:type="dcterms:W3CDTF">2023-03-27T13:37:00Z</dcterms:created>
  <dcterms:modified xsi:type="dcterms:W3CDTF">2023-08-23T08:27:00Z</dcterms:modified>
</cp:coreProperties>
</file>